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039A4" w14:textId="77777777" w:rsidR="0024658A" w:rsidRPr="00021BD6" w:rsidRDefault="0024658A" w:rsidP="00832458">
      <w:pPr>
        <w:jc w:val="left"/>
        <w:rPr>
          <w:rFonts w:ascii="Arial" w:hAnsi="Arial" w:cs="Arial"/>
          <w:szCs w:val="21"/>
        </w:rPr>
      </w:pPr>
    </w:p>
    <w:p w14:paraId="611039A5" w14:textId="77777777" w:rsidR="00D8145A" w:rsidRPr="00021BD6" w:rsidRDefault="00D8145A" w:rsidP="00832458">
      <w:pPr>
        <w:jc w:val="left"/>
        <w:rPr>
          <w:rFonts w:ascii="Arial" w:hAnsi="Arial" w:cs="Arial"/>
          <w:szCs w:val="21"/>
        </w:rPr>
      </w:pPr>
    </w:p>
    <w:p w14:paraId="611039A6" w14:textId="77777777" w:rsidR="00D8145A" w:rsidRPr="00021BD6" w:rsidRDefault="00D8145A" w:rsidP="00832458">
      <w:pPr>
        <w:jc w:val="left"/>
        <w:rPr>
          <w:rFonts w:ascii="Arial" w:hAnsi="Arial" w:cs="Arial"/>
          <w:szCs w:val="21"/>
        </w:rPr>
      </w:pPr>
    </w:p>
    <w:tbl>
      <w:tblPr>
        <w:tblStyle w:val="a9"/>
        <w:tblW w:w="0" w:type="auto"/>
        <w:tblLook w:val="04A0" w:firstRow="1" w:lastRow="0" w:firstColumn="1" w:lastColumn="0" w:noHBand="0" w:noVBand="1"/>
      </w:tblPr>
      <w:tblGrid>
        <w:gridCol w:w="3507"/>
        <w:gridCol w:w="6121"/>
      </w:tblGrid>
      <w:tr w:rsidR="00BE21A2" w:rsidRPr="00021BD6" w14:paraId="611039A9" w14:textId="77777777" w:rsidTr="0019745C">
        <w:tc>
          <w:tcPr>
            <w:tcW w:w="3507" w:type="dxa"/>
            <w:tcBorders>
              <w:bottom w:val="single" w:sz="4" w:space="0" w:color="auto"/>
            </w:tcBorders>
            <w:shd w:val="clear" w:color="auto" w:fill="D6E3BC" w:themeFill="accent3" w:themeFillTint="66"/>
          </w:tcPr>
          <w:p w14:paraId="611039A7" w14:textId="77777777" w:rsidR="00BE21A2" w:rsidRPr="00021BD6" w:rsidRDefault="00BE21A2" w:rsidP="00832458">
            <w:pPr>
              <w:jc w:val="left"/>
              <w:rPr>
                <w:rFonts w:ascii="Arial" w:hAnsi="Arial" w:cs="Arial"/>
                <w:sz w:val="20"/>
                <w:szCs w:val="20"/>
              </w:rPr>
            </w:pPr>
            <w:r w:rsidRPr="00021BD6">
              <w:rPr>
                <w:rFonts w:ascii="Arial" w:hAnsi="Arial" w:cs="Arial"/>
                <w:sz w:val="20"/>
                <w:szCs w:val="20"/>
              </w:rPr>
              <w:t>Course Name</w:t>
            </w:r>
            <w:r w:rsidR="00D85A23" w:rsidRPr="00021BD6">
              <w:rPr>
                <w:rFonts w:ascii="Arial" w:hAnsi="Arial" w:cs="Arial"/>
                <w:sz w:val="20"/>
                <w:szCs w:val="20"/>
              </w:rPr>
              <w:t xml:space="preserve"> [</w:t>
            </w:r>
            <w:r w:rsidR="00D85A23" w:rsidRPr="00021BD6">
              <w:rPr>
                <w:rFonts w:ascii="Arial" w:hAnsi="Arial" w:cs="Arial"/>
                <w:sz w:val="20"/>
                <w:szCs w:val="20"/>
              </w:rPr>
              <w:t>科目</w:t>
            </w:r>
            <w:r w:rsidR="00C611E6" w:rsidRPr="00021BD6">
              <w:rPr>
                <w:rFonts w:ascii="Arial" w:hAnsi="Arial" w:cs="Arial"/>
                <w:sz w:val="20"/>
                <w:szCs w:val="20"/>
              </w:rPr>
              <w:t>名</w:t>
            </w:r>
            <w:r w:rsidR="00D85A23" w:rsidRPr="00021BD6">
              <w:rPr>
                <w:rFonts w:ascii="Arial" w:hAnsi="Arial" w:cs="Arial"/>
                <w:sz w:val="20"/>
                <w:szCs w:val="20"/>
              </w:rPr>
              <w:t>]</w:t>
            </w:r>
          </w:p>
        </w:tc>
        <w:tc>
          <w:tcPr>
            <w:tcW w:w="6121" w:type="dxa"/>
            <w:tcBorders>
              <w:bottom w:val="single" w:sz="4" w:space="0" w:color="auto"/>
            </w:tcBorders>
          </w:tcPr>
          <w:p w14:paraId="611039A8" w14:textId="77777777" w:rsidR="00BE2F03" w:rsidRPr="00021BD6" w:rsidRDefault="005D6F79" w:rsidP="00832458">
            <w:pPr>
              <w:jc w:val="left"/>
              <w:rPr>
                <w:rFonts w:ascii="Arial" w:hAnsi="Arial" w:cs="Arial"/>
                <w:sz w:val="20"/>
                <w:szCs w:val="20"/>
              </w:rPr>
            </w:pPr>
            <w:r>
              <w:rPr>
                <w:rFonts w:ascii="Arial" w:hAnsi="Arial" w:cs="Arial"/>
                <w:sz w:val="20"/>
                <w:szCs w:val="20"/>
              </w:rPr>
              <w:t>P</w:t>
            </w:r>
            <w:r>
              <w:rPr>
                <w:rFonts w:ascii="Arial" w:hAnsi="Arial" w:cs="Arial" w:hint="eastAsia"/>
                <w:sz w:val="20"/>
                <w:szCs w:val="20"/>
              </w:rPr>
              <w:t xml:space="preserve">attern </w:t>
            </w:r>
            <w:r>
              <w:rPr>
                <w:rFonts w:ascii="Arial" w:hAnsi="Arial" w:cs="Arial"/>
                <w:sz w:val="20"/>
                <w:szCs w:val="20"/>
              </w:rPr>
              <w:t>Recognition and Machine Learning</w:t>
            </w:r>
          </w:p>
        </w:tc>
      </w:tr>
      <w:tr w:rsidR="00BE21A2" w:rsidRPr="00021BD6" w14:paraId="611039AC" w14:textId="77777777" w:rsidTr="0019745C">
        <w:tc>
          <w:tcPr>
            <w:tcW w:w="3507" w:type="dxa"/>
            <w:shd w:val="clear" w:color="auto" w:fill="D6E3BC" w:themeFill="accent3" w:themeFillTint="66"/>
          </w:tcPr>
          <w:p w14:paraId="611039AA" w14:textId="77777777" w:rsidR="00BE21A2" w:rsidRPr="003E5C54" w:rsidRDefault="00BE21A2" w:rsidP="00832458">
            <w:pPr>
              <w:jc w:val="left"/>
              <w:rPr>
                <w:rFonts w:ascii="Arial" w:hAnsi="Arial" w:cs="Arial"/>
                <w:sz w:val="20"/>
                <w:szCs w:val="20"/>
              </w:rPr>
            </w:pPr>
            <w:r w:rsidRPr="003E5C54">
              <w:rPr>
                <w:rFonts w:ascii="Arial" w:hAnsi="Arial" w:cs="Arial"/>
                <w:sz w:val="20"/>
                <w:szCs w:val="20"/>
              </w:rPr>
              <w:t>Instructor Name</w:t>
            </w:r>
            <w:r w:rsidR="00D85A23" w:rsidRPr="003E5C54">
              <w:rPr>
                <w:rFonts w:ascii="Arial" w:hAnsi="Arial" w:cs="Arial"/>
                <w:sz w:val="20"/>
                <w:szCs w:val="20"/>
              </w:rPr>
              <w:t xml:space="preserve"> [</w:t>
            </w:r>
            <w:r w:rsidR="00D85A23" w:rsidRPr="003E5C54">
              <w:rPr>
                <w:rFonts w:ascii="Arial" w:hAnsi="Arial" w:cs="Arial"/>
                <w:sz w:val="20"/>
                <w:szCs w:val="20"/>
              </w:rPr>
              <w:t>教員</w:t>
            </w:r>
            <w:r w:rsidR="00D85A23" w:rsidRPr="003E5C54">
              <w:rPr>
                <w:rFonts w:ascii="Arial" w:hAnsi="Arial" w:cs="Arial"/>
                <w:sz w:val="20"/>
                <w:szCs w:val="20"/>
              </w:rPr>
              <w:t>]</w:t>
            </w:r>
          </w:p>
        </w:tc>
        <w:tc>
          <w:tcPr>
            <w:tcW w:w="6121" w:type="dxa"/>
          </w:tcPr>
          <w:p w14:paraId="611039AB" w14:textId="786E77A3" w:rsidR="00BE2F03" w:rsidRPr="003E5C54" w:rsidRDefault="0036339F" w:rsidP="00832458">
            <w:pPr>
              <w:jc w:val="left"/>
              <w:rPr>
                <w:rFonts w:ascii="Arial" w:hAnsi="Arial" w:cs="Arial"/>
                <w:sz w:val="20"/>
                <w:szCs w:val="20"/>
              </w:rPr>
            </w:pPr>
            <w:r w:rsidRPr="003E5C54">
              <w:rPr>
                <w:rFonts w:ascii="Arial" w:hAnsi="Arial" w:cs="Arial"/>
                <w:sz w:val="20"/>
                <w:szCs w:val="20"/>
              </w:rPr>
              <w:t xml:space="preserve">Seiji </w:t>
            </w:r>
            <w:proofErr w:type="spellStart"/>
            <w:r w:rsidR="005D6F79" w:rsidRPr="003E5C54">
              <w:rPr>
                <w:rFonts w:ascii="Arial" w:hAnsi="Arial" w:cs="Arial" w:hint="eastAsia"/>
                <w:sz w:val="20"/>
                <w:szCs w:val="20"/>
              </w:rPr>
              <w:t>Hott</w:t>
            </w:r>
            <w:r w:rsidR="002C71C9">
              <w:rPr>
                <w:rFonts w:ascii="Arial" w:hAnsi="Arial" w:cs="Arial"/>
                <w:sz w:val="20"/>
                <w:szCs w:val="20"/>
              </w:rPr>
              <w:t>a</w:t>
            </w:r>
            <w:proofErr w:type="spellEnd"/>
            <w:r w:rsidR="002C71C9">
              <w:rPr>
                <w:rFonts w:ascii="Arial" w:hAnsi="Arial" w:cs="Arial"/>
                <w:sz w:val="20"/>
                <w:szCs w:val="20"/>
              </w:rPr>
              <w:t>, Katsuhide Fujita</w:t>
            </w:r>
          </w:p>
        </w:tc>
      </w:tr>
      <w:tr w:rsidR="00BE21A2" w:rsidRPr="00021BD6" w14:paraId="611039AF" w14:textId="77777777" w:rsidTr="0019745C">
        <w:tc>
          <w:tcPr>
            <w:tcW w:w="3507" w:type="dxa"/>
            <w:tcBorders>
              <w:bottom w:val="single" w:sz="4" w:space="0" w:color="auto"/>
            </w:tcBorders>
            <w:shd w:val="clear" w:color="auto" w:fill="D6E3BC" w:themeFill="accent3" w:themeFillTint="66"/>
          </w:tcPr>
          <w:p w14:paraId="611039AD" w14:textId="77777777" w:rsidR="007D43F1" w:rsidRPr="00021BD6" w:rsidRDefault="00BE21A2" w:rsidP="00832458">
            <w:pPr>
              <w:jc w:val="left"/>
              <w:rPr>
                <w:rFonts w:ascii="Arial" w:hAnsi="Arial" w:cs="Arial"/>
                <w:sz w:val="20"/>
                <w:szCs w:val="20"/>
              </w:rPr>
            </w:pPr>
            <w:r w:rsidRPr="00021BD6">
              <w:rPr>
                <w:rFonts w:ascii="Arial" w:hAnsi="Arial" w:cs="Arial"/>
                <w:sz w:val="20"/>
                <w:szCs w:val="20"/>
              </w:rPr>
              <w:t>Course Credits</w:t>
            </w:r>
            <w:r w:rsidR="007D43F1" w:rsidRPr="00021BD6">
              <w:rPr>
                <w:rFonts w:ascii="Arial" w:hAnsi="Arial" w:cs="Arial"/>
                <w:sz w:val="20"/>
                <w:szCs w:val="20"/>
              </w:rPr>
              <w:t xml:space="preserve"> [</w:t>
            </w:r>
            <w:r w:rsidR="007D43F1" w:rsidRPr="00021BD6">
              <w:rPr>
                <w:rFonts w:ascii="Arial" w:hAnsi="Arial" w:cs="Arial"/>
                <w:sz w:val="20"/>
                <w:szCs w:val="20"/>
              </w:rPr>
              <w:t>単位数</w:t>
            </w:r>
            <w:r w:rsidR="007D43F1" w:rsidRPr="00021BD6">
              <w:rPr>
                <w:rFonts w:ascii="Arial" w:hAnsi="Arial" w:cs="Arial"/>
                <w:sz w:val="20"/>
                <w:szCs w:val="20"/>
              </w:rPr>
              <w:t>]</w:t>
            </w:r>
          </w:p>
        </w:tc>
        <w:tc>
          <w:tcPr>
            <w:tcW w:w="6121" w:type="dxa"/>
          </w:tcPr>
          <w:p w14:paraId="611039AE" w14:textId="77777777" w:rsidR="00BE21A2" w:rsidRPr="00021BD6" w:rsidRDefault="00BE21A2" w:rsidP="00832458">
            <w:pPr>
              <w:jc w:val="left"/>
              <w:rPr>
                <w:rFonts w:ascii="Arial" w:hAnsi="Arial" w:cs="Arial"/>
                <w:sz w:val="20"/>
                <w:szCs w:val="20"/>
              </w:rPr>
            </w:pPr>
          </w:p>
        </w:tc>
      </w:tr>
      <w:tr w:rsidR="00B67505" w:rsidRPr="00021BD6" w14:paraId="611039B2" w14:textId="77777777" w:rsidTr="0019745C">
        <w:tc>
          <w:tcPr>
            <w:tcW w:w="3507" w:type="dxa"/>
            <w:shd w:val="clear" w:color="auto" w:fill="E5B8B7" w:themeFill="accent2" w:themeFillTint="66"/>
          </w:tcPr>
          <w:p w14:paraId="611039B0"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Course Overview</w:t>
            </w:r>
            <w:r w:rsidR="007D43F1" w:rsidRPr="00021BD6">
              <w:rPr>
                <w:rFonts w:ascii="Arial" w:hAnsi="Arial" w:cs="Arial"/>
                <w:sz w:val="20"/>
                <w:szCs w:val="20"/>
              </w:rPr>
              <w:t xml:space="preserve"> [</w:t>
            </w:r>
            <w:r w:rsidR="007D43F1" w:rsidRPr="00021BD6">
              <w:rPr>
                <w:rFonts w:ascii="Arial" w:hAnsi="Arial" w:cs="Arial"/>
                <w:sz w:val="20"/>
                <w:szCs w:val="20"/>
              </w:rPr>
              <w:t>概要</w:t>
            </w:r>
            <w:r w:rsidR="007D43F1" w:rsidRPr="00021BD6">
              <w:rPr>
                <w:rFonts w:ascii="Arial" w:hAnsi="Arial" w:cs="Arial"/>
                <w:sz w:val="20"/>
                <w:szCs w:val="20"/>
              </w:rPr>
              <w:t>]</w:t>
            </w:r>
          </w:p>
        </w:tc>
        <w:tc>
          <w:tcPr>
            <w:tcW w:w="6121" w:type="dxa"/>
          </w:tcPr>
          <w:p w14:paraId="611039B1" w14:textId="77777777" w:rsidR="0002614F" w:rsidRPr="005D6F79" w:rsidRDefault="005D6F79" w:rsidP="005D6F79">
            <w:pPr>
              <w:rPr>
                <w:rFonts w:ascii="Arial" w:hAnsi="Arial" w:cs="Arial"/>
                <w:sz w:val="20"/>
                <w:szCs w:val="20"/>
              </w:rPr>
            </w:pPr>
            <w:r w:rsidRPr="005D6F79">
              <w:rPr>
                <w:rFonts w:ascii="Arial" w:hAnsi="Arial" w:cs="Arial"/>
                <w:sz w:val="20"/>
                <w:szCs w:val="20"/>
              </w:rPr>
              <w:t xml:space="preserve">Pattern recognition classifies, identifies or recognizes symbols, structures or any type of information represented, conveyed or even hidden in a set of signals which are redundant and often noisy. It is theoretically and scientifically important to learn human abilities of pattern recognition and practically important to realize smooth human machine interaction. </w:t>
            </w:r>
            <w:r w:rsidR="0002614F" w:rsidRPr="005D6F79">
              <w:rPr>
                <w:rFonts w:ascii="Arial" w:hAnsi="Arial" w:cs="Arial"/>
                <w:sz w:val="20"/>
                <w:szCs w:val="20"/>
              </w:rPr>
              <w:t xml:space="preserve"> </w:t>
            </w:r>
          </w:p>
        </w:tc>
      </w:tr>
      <w:tr w:rsidR="00B67505" w:rsidRPr="00021BD6" w14:paraId="611039B5" w14:textId="77777777" w:rsidTr="0019745C">
        <w:tc>
          <w:tcPr>
            <w:tcW w:w="3507" w:type="dxa"/>
            <w:shd w:val="clear" w:color="auto" w:fill="E5B8B7" w:themeFill="accent2" w:themeFillTint="66"/>
          </w:tcPr>
          <w:p w14:paraId="611039B3" w14:textId="77777777" w:rsidR="00B67505" w:rsidRPr="00021BD6" w:rsidRDefault="00B67505" w:rsidP="00832458">
            <w:pPr>
              <w:jc w:val="left"/>
              <w:rPr>
                <w:rFonts w:ascii="Arial" w:hAnsi="Arial" w:cs="Arial"/>
                <w:sz w:val="20"/>
                <w:szCs w:val="20"/>
              </w:rPr>
            </w:pPr>
            <w:bookmarkStart w:id="0" w:name="_GoBack" w:colFirst="1" w:colLast="1"/>
            <w:r w:rsidRPr="00021BD6">
              <w:rPr>
                <w:rFonts w:ascii="Arial" w:hAnsi="Arial" w:cs="Arial"/>
                <w:sz w:val="20"/>
                <w:szCs w:val="20"/>
              </w:rPr>
              <w:t>Course Key Words</w:t>
            </w:r>
            <w:r w:rsidR="007D43F1" w:rsidRPr="00021BD6">
              <w:rPr>
                <w:rFonts w:ascii="Arial" w:hAnsi="Arial" w:cs="Arial"/>
                <w:sz w:val="20"/>
                <w:szCs w:val="20"/>
              </w:rPr>
              <w:t xml:space="preserve"> [</w:t>
            </w:r>
            <w:r w:rsidR="007D43F1" w:rsidRPr="00021BD6">
              <w:rPr>
                <w:rFonts w:ascii="Arial" w:hAnsi="Arial" w:cs="Arial"/>
                <w:sz w:val="20"/>
                <w:szCs w:val="20"/>
              </w:rPr>
              <w:t>キーワード</w:t>
            </w:r>
            <w:r w:rsidR="007D43F1" w:rsidRPr="00021BD6">
              <w:rPr>
                <w:rFonts w:ascii="Arial" w:hAnsi="Arial" w:cs="Arial"/>
                <w:sz w:val="20"/>
                <w:szCs w:val="20"/>
              </w:rPr>
              <w:t>]</w:t>
            </w:r>
          </w:p>
        </w:tc>
        <w:tc>
          <w:tcPr>
            <w:tcW w:w="6121" w:type="dxa"/>
          </w:tcPr>
          <w:p w14:paraId="611039B4" w14:textId="6B20EA71" w:rsidR="00BE2F03" w:rsidRPr="00021BD6" w:rsidRDefault="00DD4E0B" w:rsidP="005D6F79">
            <w:pPr>
              <w:jc w:val="left"/>
              <w:rPr>
                <w:rFonts w:ascii="Arial" w:hAnsi="Arial" w:cs="Arial"/>
                <w:sz w:val="20"/>
                <w:szCs w:val="20"/>
              </w:rPr>
            </w:pPr>
            <w:r w:rsidRPr="00DD4E0B">
              <w:rPr>
                <w:rFonts w:ascii="Arial" w:hAnsi="Arial" w:cs="Arial"/>
                <w:sz w:val="20"/>
                <w:szCs w:val="20"/>
              </w:rPr>
              <w:t xml:space="preserve">Feature extraction, Discriminant functions, Statistical methods, Clustering, Syntactic methods, Machine Learning, </w:t>
            </w:r>
            <w:r w:rsidR="006D15FC">
              <w:rPr>
                <w:rFonts w:ascii="Arial" w:hAnsi="Arial" w:cs="Arial"/>
                <w:sz w:val="20"/>
                <w:szCs w:val="20"/>
              </w:rPr>
              <w:t xml:space="preserve">Text Mining, </w:t>
            </w:r>
            <w:r w:rsidRPr="00DD4E0B">
              <w:rPr>
                <w:rFonts w:ascii="Arial" w:hAnsi="Arial" w:cs="Arial"/>
                <w:sz w:val="20"/>
                <w:szCs w:val="20"/>
              </w:rPr>
              <w:t>Artificial Intelligence</w:t>
            </w:r>
          </w:p>
        </w:tc>
      </w:tr>
      <w:bookmarkEnd w:id="0"/>
      <w:tr w:rsidR="00B67505" w:rsidRPr="00021BD6" w14:paraId="611039B8" w14:textId="77777777" w:rsidTr="0019745C">
        <w:tc>
          <w:tcPr>
            <w:tcW w:w="3507" w:type="dxa"/>
            <w:shd w:val="clear" w:color="auto" w:fill="E5B8B7" w:themeFill="accent2" w:themeFillTint="66"/>
          </w:tcPr>
          <w:p w14:paraId="611039B6"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Academic Goal</w:t>
            </w:r>
            <w:r w:rsidR="007D43F1" w:rsidRPr="00021BD6">
              <w:rPr>
                <w:rFonts w:ascii="Arial" w:hAnsi="Arial" w:cs="Arial"/>
                <w:sz w:val="20"/>
                <w:szCs w:val="20"/>
              </w:rPr>
              <w:t xml:space="preserve"> [</w:t>
            </w:r>
            <w:r w:rsidR="007D43F1" w:rsidRPr="00021BD6">
              <w:rPr>
                <w:rFonts w:ascii="Arial" w:hAnsi="Arial" w:cs="Arial"/>
                <w:sz w:val="20"/>
                <w:szCs w:val="20"/>
              </w:rPr>
              <w:t>目標</w:t>
            </w:r>
            <w:r w:rsidR="007D43F1" w:rsidRPr="00021BD6">
              <w:rPr>
                <w:rFonts w:ascii="Arial" w:hAnsi="Arial" w:cs="Arial"/>
                <w:sz w:val="20"/>
                <w:szCs w:val="20"/>
              </w:rPr>
              <w:t>]</w:t>
            </w:r>
          </w:p>
        </w:tc>
        <w:tc>
          <w:tcPr>
            <w:tcW w:w="6121" w:type="dxa"/>
          </w:tcPr>
          <w:p w14:paraId="611039B7" w14:textId="77777777" w:rsidR="00BE2F03" w:rsidRPr="00021BD6" w:rsidRDefault="0036339F" w:rsidP="0036339F">
            <w:pPr>
              <w:jc w:val="left"/>
              <w:rPr>
                <w:rFonts w:ascii="Arial" w:hAnsi="Arial" w:cs="Arial"/>
                <w:sz w:val="20"/>
                <w:szCs w:val="20"/>
              </w:rPr>
            </w:pPr>
            <w:r>
              <w:rPr>
                <w:rFonts w:ascii="Arial" w:hAnsi="Arial" w:cs="Arial" w:hint="eastAsia"/>
                <w:sz w:val="20"/>
                <w:szCs w:val="20"/>
              </w:rPr>
              <w:t xml:space="preserve">Understanding basic </w:t>
            </w:r>
            <w:r>
              <w:rPr>
                <w:rFonts w:ascii="Arial" w:hAnsi="Arial" w:cs="Arial"/>
                <w:sz w:val="20"/>
                <w:szCs w:val="20"/>
              </w:rPr>
              <w:t xml:space="preserve">mathematics, </w:t>
            </w:r>
            <w:r>
              <w:rPr>
                <w:rFonts w:ascii="Arial" w:hAnsi="Arial" w:cs="Arial" w:hint="eastAsia"/>
                <w:sz w:val="20"/>
                <w:szCs w:val="20"/>
              </w:rPr>
              <w:t>methods</w:t>
            </w:r>
            <w:r>
              <w:rPr>
                <w:rFonts w:ascii="Arial" w:hAnsi="Arial" w:cs="Arial"/>
                <w:sz w:val="20"/>
                <w:szCs w:val="20"/>
              </w:rPr>
              <w:t xml:space="preserve"> and alg</w:t>
            </w:r>
            <w:r w:rsidR="00325DD9">
              <w:rPr>
                <w:rFonts w:ascii="Arial" w:hAnsi="Arial" w:cs="Arial" w:hint="eastAsia"/>
                <w:sz w:val="20"/>
                <w:szCs w:val="20"/>
              </w:rPr>
              <w:t>o</w:t>
            </w:r>
            <w:r>
              <w:rPr>
                <w:rFonts w:ascii="Arial" w:hAnsi="Arial" w:cs="Arial"/>
                <w:sz w:val="20"/>
                <w:szCs w:val="20"/>
              </w:rPr>
              <w:t>rithms.</w:t>
            </w:r>
          </w:p>
        </w:tc>
      </w:tr>
      <w:tr w:rsidR="00B67505" w:rsidRPr="00021BD6" w14:paraId="611039CA" w14:textId="77777777" w:rsidTr="00494A13">
        <w:trPr>
          <w:trHeight w:val="4023"/>
        </w:trPr>
        <w:tc>
          <w:tcPr>
            <w:tcW w:w="3507" w:type="dxa"/>
            <w:tcBorders>
              <w:bottom w:val="single" w:sz="4" w:space="0" w:color="auto"/>
            </w:tcBorders>
            <w:shd w:val="clear" w:color="auto" w:fill="E5B8B7" w:themeFill="accent2" w:themeFillTint="66"/>
          </w:tcPr>
          <w:p w14:paraId="611039B9"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Course Schedule</w:t>
            </w:r>
            <w:r w:rsidR="007D43F1" w:rsidRPr="00021BD6">
              <w:rPr>
                <w:rFonts w:ascii="Arial" w:hAnsi="Arial" w:cs="Arial"/>
                <w:sz w:val="20"/>
                <w:szCs w:val="20"/>
              </w:rPr>
              <w:t xml:space="preserve"> [</w:t>
            </w:r>
            <w:r w:rsidR="006E731B" w:rsidRPr="00021BD6">
              <w:rPr>
                <w:rFonts w:ascii="Arial" w:hAnsi="Arial" w:cs="Arial"/>
                <w:sz w:val="20"/>
                <w:szCs w:val="20"/>
              </w:rPr>
              <w:t>授業内容</w:t>
            </w:r>
            <w:r w:rsidR="007D43F1" w:rsidRPr="00021BD6">
              <w:rPr>
                <w:rFonts w:ascii="Arial" w:hAnsi="Arial" w:cs="Arial"/>
                <w:sz w:val="20"/>
                <w:szCs w:val="20"/>
              </w:rPr>
              <w:t>]</w:t>
            </w:r>
          </w:p>
          <w:p w14:paraId="611039BA" w14:textId="77777777" w:rsidR="0083228B" w:rsidRPr="00021BD6" w:rsidRDefault="0083228B" w:rsidP="00832458">
            <w:pPr>
              <w:jc w:val="left"/>
              <w:rPr>
                <w:rFonts w:ascii="Arial" w:hAnsi="Arial" w:cs="Arial"/>
                <w:sz w:val="20"/>
                <w:szCs w:val="20"/>
              </w:rPr>
            </w:pPr>
          </w:p>
          <w:p w14:paraId="611039BB" w14:textId="77777777" w:rsidR="0083228B" w:rsidRPr="00021BD6" w:rsidRDefault="0083228B" w:rsidP="00832458">
            <w:pPr>
              <w:jc w:val="left"/>
              <w:rPr>
                <w:rFonts w:ascii="Arial" w:hAnsi="Arial" w:cs="Arial"/>
                <w:sz w:val="20"/>
                <w:szCs w:val="20"/>
              </w:rPr>
            </w:pPr>
          </w:p>
          <w:p w14:paraId="611039BC" w14:textId="77777777" w:rsidR="0083228B" w:rsidRPr="00021BD6" w:rsidRDefault="0083228B" w:rsidP="00832458">
            <w:pPr>
              <w:jc w:val="left"/>
              <w:rPr>
                <w:rFonts w:ascii="Arial" w:hAnsi="Arial" w:cs="Arial"/>
                <w:sz w:val="20"/>
                <w:szCs w:val="20"/>
              </w:rPr>
            </w:pPr>
          </w:p>
        </w:tc>
        <w:tc>
          <w:tcPr>
            <w:tcW w:w="6121" w:type="dxa"/>
          </w:tcPr>
          <w:p w14:paraId="611039BD" w14:textId="77777777" w:rsidR="005D6F79" w:rsidRPr="0036339F" w:rsidRDefault="005D6F79" w:rsidP="005D6F79">
            <w:pPr>
              <w:rPr>
                <w:rFonts w:ascii="Arial" w:hAnsi="Arial" w:cs="Arial"/>
                <w:sz w:val="20"/>
                <w:szCs w:val="20"/>
              </w:rPr>
            </w:pPr>
            <w:r w:rsidRPr="0036339F">
              <w:rPr>
                <w:rFonts w:ascii="Arial" w:hAnsi="Arial" w:cs="Arial"/>
                <w:sz w:val="20"/>
                <w:szCs w:val="20"/>
              </w:rPr>
              <w:t>What are patterns, what is pattern recognition?</w:t>
            </w:r>
          </w:p>
          <w:p w14:paraId="611039BE" w14:textId="77777777" w:rsidR="005D6F79" w:rsidRPr="0036339F" w:rsidRDefault="005D6F79" w:rsidP="005D6F79">
            <w:pPr>
              <w:rPr>
                <w:rFonts w:ascii="Arial" w:hAnsi="Arial" w:cs="Arial"/>
                <w:sz w:val="20"/>
                <w:szCs w:val="20"/>
              </w:rPr>
            </w:pPr>
            <w:r w:rsidRPr="0036339F">
              <w:rPr>
                <w:rFonts w:ascii="Arial" w:hAnsi="Arial" w:cs="Arial"/>
                <w:color w:val="000000"/>
                <w:sz w:val="20"/>
                <w:szCs w:val="20"/>
                <w:shd w:val="clear" w:color="auto" w:fill="FFFFFF"/>
              </w:rPr>
              <w:t>Findings from Pathology</w:t>
            </w:r>
            <w:r w:rsidRPr="0036339F">
              <w:rPr>
                <w:rFonts w:ascii="Arial" w:hAnsi="Arial" w:cs="Arial"/>
                <w:sz w:val="20"/>
                <w:szCs w:val="20"/>
              </w:rPr>
              <w:t>, Neurophysiology and Cognitive Science</w:t>
            </w:r>
          </w:p>
          <w:p w14:paraId="611039BF" w14:textId="4A89D344" w:rsidR="005D6F79" w:rsidRPr="00567FEE" w:rsidRDefault="005D6F79" w:rsidP="005D6F79">
            <w:pPr>
              <w:rPr>
                <w:rFonts w:ascii="Arial" w:hAnsi="Arial" w:cs="Arial"/>
                <w:sz w:val="20"/>
                <w:szCs w:val="20"/>
              </w:rPr>
            </w:pPr>
            <w:r w:rsidRPr="0036339F">
              <w:rPr>
                <w:rFonts w:ascii="Arial" w:hAnsi="Arial" w:cs="Arial"/>
                <w:sz w:val="20"/>
                <w:szCs w:val="20"/>
              </w:rPr>
              <w:t xml:space="preserve">Pattern </w:t>
            </w:r>
            <w:r w:rsidR="0036339F" w:rsidRPr="0036339F">
              <w:rPr>
                <w:rFonts w:ascii="Arial" w:hAnsi="Arial" w:cs="Arial"/>
                <w:sz w:val="20"/>
                <w:szCs w:val="20"/>
              </w:rPr>
              <w:t>R</w:t>
            </w:r>
            <w:r w:rsidRPr="0036339F">
              <w:rPr>
                <w:rFonts w:ascii="Arial" w:hAnsi="Arial" w:cs="Arial"/>
                <w:sz w:val="20"/>
                <w:szCs w:val="20"/>
              </w:rPr>
              <w:t xml:space="preserve">ecognition by </w:t>
            </w:r>
            <w:r w:rsidR="0036339F" w:rsidRPr="0036339F">
              <w:rPr>
                <w:rFonts w:ascii="Arial" w:hAnsi="Arial" w:cs="Arial"/>
                <w:sz w:val="20"/>
                <w:szCs w:val="20"/>
              </w:rPr>
              <w:t>C</w:t>
            </w:r>
            <w:r w:rsidRPr="0036339F">
              <w:rPr>
                <w:rFonts w:ascii="Arial" w:hAnsi="Arial" w:cs="Arial"/>
                <w:sz w:val="20"/>
                <w:szCs w:val="20"/>
              </w:rPr>
              <w:t>omputers</w:t>
            </w:r>
            <w:r w:rsidR="00DD4E0B">
              <w:rPr>
                <w:rFonts w:ascii="Arial" w:hAnsi="Arial" w:cs="Arial"/>
                <w:sz w:val="20"/>
                <w:szCs w:val="20"/>
              </w:rPr>
              <w:br/>
              <w:t xml:space="preserve">Basics of </w:t>
            </w:r>
            <w:r w:rsidR="00567FEE">
              <w:rPr>
                <w:rFonts w:ascii="Arial" w:hAnsi="Arial" w:cs="Arial"/>
                <w:sz w:val="20"/>
                <w:szCs w:val="20"/>
              </w:rPr>
              <w:t>S</w:t>
            </w:r>
            <w:r w:rsidR="00567FEE" w:rsidRPr="00567FEE">
              <w:rPr>
                <w:rFonts w:ascii="Arial" w:hAnsi="Arial" w:cs="Arial"/>
                <w:sz w:val="20"/>
                <w:szCs w:val="20"/>
              </w:rPr>
              <w:t>tatistics</w:t>
            </w:r>
          </w:p>
          <w:p w14:paraId="611039C0" w14:textId="77777777" w:rsidR="0036339F" w:rsidRPr="0036339F" w:rsidRDefault="0036339F" w:rsidP="0036339F">
            <w:pPr>
              <w:rPr>
                <w:rFonts w:ascii="Arial" w:hAnsi="Arial" w:cs="Arial"/>
                <w:sz w:val="20"/>
                <w:szCs w:val="20"/>
              </w:rPr>
            </w:pPr>
            <w:r w:rsidRPr="0036339F">
              <w:rPr>
                <w:rFonts w:ascii="Arial" w:hAnsi="Arial" w:cs="Arial"/>
                <w:sz w:val="20"/>
                <w:szCs w:val="20"/>
              </w:rPr>
              <w:t>Statistical Methods and Syntactic Methods</w:t>
            </w:r>
          </w:p>
          <w:p w14:paraId="611039C1" w14:textId="77777777" w:rsidR="0036339F" w:rsidRPr="0036339F" w:rsidRDefault="0036339F" w:rsidP="0036339F">
            <w:pPr>
              <w:rPr>
                <w:rFonts w:ascii="Arial" w:hAnsi="Arial" w:cs="Arial"/>
                <w:sz w:val="20"/>
                <w:szCs w:val="20"/>
              </w:rPr>
            </w:pPr>
            <w:r w:rsidRPr="0036339F">
              <w:rPr>
                <w:rFonts w:ascii="Arial" w:hAnsi="Arial" w:cs="Arial"/>
                <w:sz w:val="20"/>
                <w:szCs w:val="20"/>
              </w:rPr>
              <w:t xml:space="preserve">Feature Extraction and Normalization </w:t>
            </w:r>
          </w:p>
          <w:p w14:paraId="611039C2" w14:textId="77777777" w:rsidR="005D6F79" w:rsidRPr="0036339F" w:rsidRDefault="005D6F79" w:rsidP="005D6F79">
            <w:pPr>
              <w:rPr>
                <w:rFonts w:ascii="Arial" w:hAnsi="Arial" w:cs="Arial"/>
                <w:sz w:val="20"/>
                <w:szCs w:val="20"/>
              </w:rPr>
            </w:pPr>
            <w:r w:rsidRPr="0036339F">
              <w:rPr>
                <w:rFonts w:ascii="Arial" w:hAnsi="Arial" w:cs="Arial"/>
                <w:sz w:val="20"/>
                <w:szCs w:val="20"/>
              </w:rPr>
              <w:t xml:space="preserve">Discriminant </w:t>
            </w:r>
            <w:r w:rsidR="0036339F" w:rsidRPr="0036339F">
              <w:rPr>
                <w:rFonts w:ascii="Arial" w:hAnsi="Arial" w:cs="Arial"/>
                <w:sz w:val="20"/>
                <w:szCs w:val="20"/>
              </w:rPr>
              <w:t>F</w:t>
            </w:r>
            <w:r w:rsidRPr="0036339F">
              <w:rPr>
                <w:rFonts w:ascii="Arial" w:hAnsi="Arial" w:cs="Arial"/>
                <w:sz w:val="20"/>
                <w:szCs w:val="20"/>
              </w:rPr>
              <w:t>unctions</w:t>
            </w:r>
          </w:p>
          <w:p w14:paraId="611039C3" w14:textId="77777777" w:rsidR="005D6F79" w:rsidRPr="0036339F" w:rsidRDefault="005D6F79" w:rsidP="005D6F79">
            <w:pPr>
              <w:rPr>
                <w:rFonts w:ascii="Arial" w:hAnsi="Arial" w:cs="Arial"/>
                <w:sz w:val="20"/>
                <w:szCs w:val="20"/>
              </w:rPr>
            </w:pPr>
            <w:r w:rsidRPr="0036339F">
              <w:rPr>
                <w:rFonts w:ascii="Arial" w:hAnsi="Arial" w:cs="Arial"/>
                <w:sz w:val="20"/>
                <w:szCs w:val="20"/>
              </w:rPr>
              <w:t xml:space="preserve">Clustering and Prototype </w:t>
            </w:r>
            <w:r w:rsidR="0036339F" w:rsidRPr="0036339F">
              <w:rPr>
                <w:rFonts w:ascii="Arial" w:hAnsi="Arial" w:cs="Arial"/>
                <w:sz w:val="20"/>
                <w:szCs w:val="20"/>
              </w:rPr>
              <w:t>L</w:t>
            </w:r>
            <w:r w:rsidRPr="0036339F">
              <w:rPr>
                <w:rFonts w:ascii="Arial" w:hAnsi="Arial" w:cs="Arial"/>
                <w:sz w:val="20"/>
                <w:szCs w:val="20"/>
              </w:rPr>
              <w:t>earning</w:t>
            </w:r>
          </w:p>
          <w:p w14:paraId="611039C6" w14:textId="6EFC3C62" w:rsidR="0036339F" w:rsidRPr="0036339F" w:rsidRDefault="005D6F79" w:rsidP="00567FEE">
            <w:pPr>
              <w:rPr>
                <w:rFonts w:ascii="Arial" w:hAnsi="Arial" w:cs="Arial"/>
                <w:sz w:val="20"/>
                <w:szCs w:val="20"/>
              </w:rPr>
            </w:pPr>
            <w:r w:rsidRPr="0036339F">
              <w:rPr>
                <w:rFonts w:ascii="Arial" w:hAnsi="Arial" w:cs="Arial"/>
                <w:sz w:val="20"/>
                <w:szCs w:val="20"/>
              </w:rPr>
              <w:t xml:space="preserve">Neural </w:t>
            </w:r>
            <w:r w:rsidR="0036339F" w:rsidRPr="0036339F">
              <w:rPr>
                <w:rFonts w:ascii="Arial" w:hAnsi="Arial" w:cs="Arial"/>
                <w:sz w:val="20"/>
                <w:szCs w:val="20"/>
              </w:rPr>
              <w:t>N</w:t>
            </w:r>
            <w:r w:rsidRPr="0036339F">
              <w:rPr>
                <w:rFonts w:ascii="Arial" w:hAnsi="Arial" w:cs="Arial"/>
                <w:sz w:val="20"/>
                <w:szCs w:val="20"/>
              </w:rPr>
              <w:t>etworks</w:t>
            </w:r>
            <w:r w:rsidR="0036339F" w:rsidRPr="0036339F">
              <w:rPr>
                <w:rFonts w:ascii="Arial" w:hAnsi="Arial" w:cs="Arial"/>
                <w:sz w:val="20"/>
                <w:szCs w:val="20"/>
              </w:rPr>
              <w:t xml:space="preserve"> and Machine Learning</w:t>
            </w:r>
          </w:p>
          <w:p w14:paraId="611039C7" w14:textId="3237A672" w:rsidR="005D6F79" w:rsidRDefault="005D6F79" w:rsidP="005D6F79">
            <w:pPr>
              <w:rPr>
                <w:rFonts w:ascii="Arial" w:hAnsi="Arial" w:cs="Arial"/>
                <w:sz w:val="20"/>
                <w:szCs w:val="20"/>
              </w:rPr>
            </w:pPr>
            <w:r w:rsidRPr="0036339F">
              <w:rPr>
                <w:rFonts w:ascii="Arial" w:hAnsi="Arial" w:cs="Arial"/>
                <w:sz w:val="20"/>
                <w:szCs w:val="20"/>
              </w:rPr>
              <w:t xml:space="preserve">Practice of </w:t>
            </w:r>
            <w:r w:rsidR="0036339F" w:rsidRPr="0036339F">
              <w:rPr>
                <w:rFonts w:ascii="Arial" w:hAnsi="Arial" w:cs="Arial"/>
                <w:sz w:val="20"/>
                <w:szCs w:val="20"/>
              </w:rPr>
              <w:t>P</w:t>
            </w:r>
            <w:r w:rsidRPr="0036339F">
              <w:rPr>
                <w:rFonts w:ascii="Arial" w:hAnsi="Arial" w:cs="Arial"/>
                <w:sz w:val="20"/>
                <w:szCs w:val="20"/>
              </w:rPr>
              <w:t xml:space="preserve">attern </w:t>
            </w:r>
            <w:r w:rsidR="0036339F" w:rsidRPr="0036339F">
              <w:rPr>
                <w:rFonts w:ascii="Arial" w:hAnsi="Arial" w:cs="Arial"/>
                <w:sz w:val="20"/>
                <w:szCs w:val="20"/>
              </w:rPr>
              <w:t>R</w:t>
            </w:r>
            <w:r w:rsidRPr="0036339F">
              <w:rPr>
                <w:rFonts w:ascii="Arial" w:hAnsi="Arial" w:cs="Arial"/>
                <w:sz w:val="20"/>
                <w:szCs w:val="20"/>
              </w:rPr>
              <w:t>ecognition</w:t>
            </w:r>
          </w:p>
          <w:p w14:paraId="611039C9" w14:textId="703BCB31" w:rsidR="00494A13" w:rsidRPr="00494A13" w:rsidRDefault="006D15FC" w:rsidP="00494A13">
            <w:pPr>
              <w:jc w:val="left"/>
              <w:rPr>
                <w:rFonts w:ascii="Arial" w:hAnsi="Arial" w:cs="Arial"/>
                <w:sz w:val="20"/>
                <w:szCs w:val="20"/>
              </w:rPr>
            </w:pPr>
            <w:r>
              <w:rPr>
                <w:rFonts w:ascii="Arial" w:hAnsi="Arial" w:cs="Arial"/>
                <w:sz w:val="20"/>
                <w:szCs w:val="20"/>
              </w:rPr>
              <w:t>Text Mining</w:t>
            </w:r>
          </w:p>
        </w:tc>
      </w:tr>
      <w:tr w:rsidR="00B67505" w:rsidRPr="00021BD6" w14:paraId="611039D1" w14:textId="77777777" w:rsidTr="0019745C">
        <w:tc>
          <w:tcPr>
            <w:tcW w:w="3507" w:type="dxa"/>
            <w:shd w:val="clear" w:color="auto" w:fill="CCC0D9" w:themeFill="accent4" w:themeFillTint="66"/>
          </w:tcPr>
          <w:p w14:paraId="611039CB"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 xml:space="preserve">Textbooks, References, </w:t>
            </w:r>
          </w:p>
          <w:p w14:paraId="611039CC"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and Supplementary Materials</w:t>
            </w:r>
          </w:p>
          <w:p w14:paraId="611039CD" w14:textId="77777777" w:rsidR="006E731B" w:rsidRPr="00021BD6" w:rsidRDefault="006E731B" w:rsidP="00832458">
            <w:pPr>
              <w:jc w:val="left"/>
              <w:rPr>
                <w:rFonts w:ascii="Arial" w:hAnsi="Arial" w:cs="Arial"/>
                <w:sz w:val="20"/>
                <w:szCs w:val="20"/>
              </w:rPr>
            </w:pPr>
            <w:r w:rsidRPr="00021BD6">
              <w:rPr>
                <w:rFonts w:ascii="Arial" w:hAnsi="Arial" w:cs="Arial"/>
                <w:sz w:val="20"/>
                <w:szCs w:val="20"/>
              </w:rPr>
              <w:t>[</w:t>
            </w:r>
            <w:r w:rsidRPr="00021BD6">
              <w:rPr>
                <w:rFonts w:ascii="Arial" w:hAnsi="Arial" w:cs="Arial"/>
                <w:sz w:val="20"/>
                <w:szCs w:val="20"/>
              </w:rPr>
              <w:t>テキスト、参考書、その他</w:t>
            </w:r>
            <w:r w:rsidRPr="00021BD6">
              <w:rPr>
                <w:rFonts w:ascii="Arial" w:hAnsi="Arial" w:cs="Arial"/>
                <w:sz w:val="20"/>
                <w:szCs w:val="20"/>
              </w:rPr>
              <w:t>]</w:t>
            </w:r>
          </w:p>
        </w:tc>
        <w:tc>
          <w:tcPr>
            <w:tcW w:w="6121" w:type="dxa"/>
          </w:tcPr>
          <w:p w14:paraId="611039CE" w14:textId="77777777" w:rsidR="00B67505" w:rsidRDefault="005D6F79" w:rsidP="005D6F79">
            <w:pPr>
              <w:jc w:val="left"/>
              <w:rPr>
                <w:rFonts w:ascii="Arial" w:hAnsi="Arial" w:cs="Arial"/>
                <w:sz w:val="20"/>
                <w:szCs w:val="20"/>
              </w:rPr>
            </w:pPr>
            <w:proofErr w:type="spellStart"/>
            <w:r>
              <w:rPr>
                <w:rFonts w:ascii="Arial" w:hAnsi="Arial" w:cs="Arial" w:hint="eastAsia"/>
                <w:sz w:val="20"/>
                <w:szCs w:val="20"/>
              </w:rPr>
              <w:t>Duda</w:t>
            </w:r>
            <w:proofErr w:type="spellEnd"/>
            <w:r>
              <w:rPr>
                <w:rFonts w:ascii="Arial" w:hAnsi="Arial" w:cs="Arial" w:hint="eastAsia"/>
                <w:sz w:val="20"/>
                <w:szCs w:val="20"/>
              </w:rPr>
              <w:t>, Hart, Stork</w:t>
            </w:r>
            <w:r>
              <w:rPr>
                <w:rFonts w:ascii="Arial" w:hAnsi="Arial" w:cs="Arial"/>
                <w:sz w:val="20"/>
                <w:szCs w:val="20"/>
              </w:rPr>
              <w:t>: Pattern Classification, John Wiley &amp; Sons, Inc.</w:t>
            </w:r>
          </w:p>
          <w:p w14:paraId="611039CF" w14:textId="77777777" w:rsidR="0036339F" w:rsidRDefault="00325DD9" w:rsidP="00325DD9">
            <w:pPr>
              <w:jc w:val="left"/>
              <w:rPr>
                <w:rFonts w:ascii="Arial" w:hAnsi="Arial" w:cs="Arial"/>
                <w:sz w:val="20"/>
                <w:szCs w:val="20"/>
              </w:rPr>
            </w:pPr>
            <w:r>
              <w:rPr>
                <w:rFonts w:ascii="Arial" w:hAnsi="Arial" w:cs="Arial" w:hint="eastAsia"/>
                <w:sz w:val="20"/>
                <w:szCs w:val="20"/>
              </w:rPr>
              <w:t>Bishop, Pattern Recognition and Machine Learning, Springer</w:t>
            </w:r>
          </w:p>
          <w:p w14:paraId="611039D0" w14:textId="77777777" w:rsidR="00325DD9" w:rsidRPr="00325DD9" w:rsidRDefault="00325DD9" w:rsidP="00325DD9">
            <w:pPr>
              <w:jc w:val="left"/>
              <w:rPr>
                <w:rFonts w:ascii="Arial" w:hAnsi="Arial" w:cs="Arial"/>
                <w:sz w:val="20"/>
                <w:szCs w:val="20"/>
              </w:rPr>
            </w:pPr>
            <w:r>
              <w:rPr>
                <w:rFonts w:ascii="Arial" w:hAnsi="Arial" w:cs="Arial" w:hint="eastAsia"/>
                <w:sz w:val="20"/>
                <w:szCs w:val="20"/>
              </w:rPr>
              <w:t>Texts and simple codes will be provided via a website.</w:t>
            </w:r>
          </w:p>
        </w:tc>
      </w:tr>
      <w:tr w:rsidR="00B67505" w:rsidRPr="00021BD6" w14:paraId="611039D6" w14:textId="77777777" w:rsidTr="0019745C">
        <w:tc>
          <w:tcPr>
            <w:tcW w:w="3507" w:type="dxa"/>
            <w:shd w:val="clear" w:color="auto" w:fill="CCC0D9" w:themeFill="accent4" w:themeFillTint="66"/>
          </w:tcPr>
          <w:p w14:paraId="611039D2"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Grading Philosophy</w:t>
            </w:r>
          </w:p>
          <w:p w14:paraId="611039D3"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(Percentage / Criteria / Methodology)</w:t>
            </w:r>
          </w:p>
          <w:p w14:paraId="611039D4" w14:textId="77777777" w:rsidR="006E731B" w:rsidRPr="00021BD6" w:rsidRDefault="006E731B" w:rsidP="00832458">
            <w:pPr>
              <w:jc w:val="left"/>
              <w:rPr>
                <w:rFonts w:ascii="Arial" w:hAnsi="Arial" w:cs="Arial"/>
                <w:sz w:val="20"/>
                <w:szCs w:val="20"/>
              </w:rPr>
            </w:pPr>
            <w:r w:rsidRPr="00021BD6">
              <w:rPr>
                <w:rFonts w:ascii="Arial" w:hAnsi="Arial" w:cs="Arial"/>
                <w:sz w:val="20"/>
                <w:szCs w:val="20"/>
              </w:rPr>
              <w:t>[</w:t>
            </w:r>
            <w:r w:rsidRPr="00021BD6">
              <w:rPr>
                <w:rFonts w:ascii="Arial" w:hAnsi="Arial" w:cs="Arial"/>
                <w:sz w:val="20"/>
                <w:szCs w:val="20"/>
              </w:rPr>
              <w:t>成績評価の方法</w:t>
            </w:r>
            <w:r w:rsidRPr="00021BD6">
              <w:rPr>
                <w:rFonts w:ascii="Arial" w:hAnsi="Arial" w:cs="Arial"/>
                <w:sz w:val="20"/>
                <w:szCs w:val="20"/>
              </w:rPr>
              <w:t>]</w:t>
            </w:r>
          </w:p>
        </w:tc>
        <w:tc>
          <w:tcPr>
            <w:tcW w:w="6121" w:type="dxa"/>
          </w:tcPr>
          <w:p w14:paraId="611039D5" w14:textId="77777777" w:rsidR="001C6B7D" w:rsidRPr="00021BD6" w:rsidRDefault="0036339F" w:rsidP="00325DD9">
            <w:pPr>
              <w:jc w:val="left"/>
              <w:rPr>
                <w:rFonts w:ascii="Arial" w:hAnsi="Arial" w:cs="Arial"/>
                <w:sz w:val="20"/>
                <w:szCs w:val="20"/>
              </w:rPr>
            </w:pPr>
            <w:r>
              <w:rPr>
                <w:rFonts w:ascii="Arial" w:hAnsi="Arial" w:cs="Arial"/>
                <w:sz w:val="20"/>
                <w:szCs w:val="20"/>
              </w:rPr>
              <w:t>Attendance (10%), Home works (</w:t>
            </w:r>
            <w:r w:rsidR="00325DD9">
              <w:rPr>
                <w:rFonts w:ascii="Arial" w:hAnsi="Arial" w:cs="Arial" w:hint="eastAsia"/>
                <w:sz w:val="20"/>
                <w:szCs w:val="20"/>
              </w:rPr>
              <w:t>3</w:t>
            </w:r>
            <w:r>
              <w:rPr>
                <w:rFonts w:ascii="Arial" w:hAnsi="Arial" w:cs="Arial"/>
                <w:sz w:val="20"/>
                <w:szCs w:val="20"/>
              </w:rPr>
              <w:t>0%), Examinations (</w:t>
            </w:r>
            <w:r w:rsidR="00325DD9">
              <w:rPr>
                <w:rFonts w:ascii="Arial" w:hAnsi="Arial" w:cs="Arial" w:hint="eastAsia"/>
                <w:sz w:val="20"/>
                <w:szCs w:val="20"/>
              </w:rPr>
              <w:t>6</w:t>
            </w:r>
            <w:r>
              <w:rPr>
                <w:rFonts w:ascii="Arial" w:hAnsi="Arial" w:cs="Arial"/>
                <w:sz w:val="20"/>
                <w:szCs w:val="20"/>
              </w:rPr>
              <w:t>0%)</w:t>
            </w:r>
          </w:p>
        </w:tc>
      </w:tr>
      <w:tr w:rsidR="00B67505" w:rsidRPr="00021BD6" w14:paraId="611039DC" w14:textId="77777777" w:rsidTr="0019745C">
        <w:tc>
          <w:tcPr>
            <w:tcW w:w="3507" w:type="dxa"/>
            <w:shd w:val="clear" w:color="auto" w:fill="CCC0D9" w:themeFill="accent4" w:themeFillTint="66"/>
          </w:tcPr>
          <w:p w14:paraId="611039D7"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Other</w:t>
            </w:r>
          </w:p>
          <w:p w14:paraId="611039D8" w14:textId="77777777" w:rsidR="006E731B" w:rsidRPr="00021BD6" w:rsidRDefault="00B67505" w:rsidP="00832458">
            <w:pPr>
              <w:jc w:val="left"/>
              <w:rPr>
                <w:rFonts w:ascii="Arial" w:hAnsi="Arial" w:cs="Arial"/>
                <w:sz w:val="20"/>
                <w:szCs w:val="20"/>
              </w:rPr>
            </w:pPr>
            <w:r w:rsidRPr="00021BD6">
              <w:rPr>
                <w:rFonts w:ascii="Arial" w:hAnsi="Arial" w:cs="Arial"/>
                <w:sz w:val="20"/>
                <w:szCs w:val="20"/>
              </w:rPr>
              <w:t xml:space="preserve">(i.e. Expectations on Classroom </w:t>
            </w:r>
          </w:p>
          <w:p w14:paraId="611039D9" w14:textId="77777777" w:rsidR="00B67505" w:rsidRPr="00021BD6" w:rsidRDefault="00B67505" w:rsidP="00832458">
            <w:pPr>
              <w:jc w:val="left"/>
              <w:rPr>
                <w:rFonts w:ascii="Arial" w:hAnsi="Arial" w:cs="Arial"/>
                <w:sz w:val="20"/>
                <w:szCs w:val="20"/>
              </w:rPr>
            </w:pPr>
            <w:r w:rsidRPr="00021BD6">
              <w:rPr>
                <w:rFonts w:ascii="Arial" w:hAnsi="Arial" w:cs="Arial"/>
                <w:sz w:val="20"/>
                <w:szCs w:val="20"/>
              </w:rPr>
              <w:t>Conduct and Decorum etc.)</w:t>
            </w:r>
          </w:p>
          <w:p w14:paraId="611039DA" w14:textId="77777777" w:rsidR="006E731B" w:rsidRPr="00021BD6" w:rsidRDefault="006E731B" w:rsidP="00832458">
            <w:pPr>
              <w:jc w:val="left"/>
              <w:rPr>
                <w:rFonts w:ascii="Arial" w:hAnsi="Arial" w:cs="Arial"/>
                <w:sz w:val="20"/>
                <w:szCs w:val="20"/>
              </w:rPr>
            </w:pPr>
            <w:r w:rsidRPr="00021BD6">
              <w:rPr>
                <w:rFonts w:ascii="Arial" w:hAnsi="Arial" w:cs="Arial"/>
                <w:sz w:val="20"/>
                <w:szCs w:val="20"/>
              </w:rPr>
              <w:t>[</w:t>
            </w:r>
            <w:r w:rsidRPr="00021BD6">
              <w:rPr>
                <w:rFonts w:ascii="Arial" w:hAnsi="Arial" w:cs="Arial"/>
                <w:sz w:val="20"/>
                <w:szCs w:val="20"/>
              </w:rPr>
              <w:t>その他</w:t>
            </w:r>
            <w:r w:rsidRPr="00021BD6">
              <w:rPr>
                <w:rFonts w:ascii="Arial" w:hAnsi="Arial" w:cs="Arial"/>
                <w:sz w:val="20"/>
                <w:szCs w:val="20"/>
              </w:rPr>
              <w:t>]</w:t>
            </w:r>
          </w:p>
        </w:tc>
        <w:tc>
          <w:tcPr>
            <w:tcW w:w="6121" w:type="dxa"/>
          </w:tcPr>
          <w:p w14:paraId="611039DB" w14:textId="77777777" w:rsidR="00B67505" w:rsidRPr="00021BD6" w:rsidRDefault="00B67505" w:rsidP="00832458">
            <w:pPr>
              <w:jc w:val="left"/>
              <w:rPr>
                <w:rFonts w:ascii="Arial" w:hAnsi="Arial" w:cs="Arial"/>
                <w:sz w:val="20"/>
                <w:szCs w:val="20"/>
              </w:rPr>
            </w:pPr>
          </w:p>
        </w:tc>
      </w:tr>
    </w:tbl>
    <w:p w14:paraId="611039DD" w14:textId="77777777" w:rsidR="00832458" w:rsidRPr="00021BD6" w:rsidRDefault="00832458">
      <w:pPr>
        <w:jc w:val="left"/>
        <w:rPr>
          <w:rFonts w:ascii="Arial" w:hAnsi="Arial" w:cs="Arial"/>
          <w:szCs w:val="21"/>
        </w:rPr>
      </w:pPr>
    </w:p>
    <w:sectPr w:rsidR="00832458" w:rsidRPr="00021BD6" w:rsidSect="009B0199">
      <w:pgSz w:w="11906" w:h="16838" w:code="9"/>
      <w:pgMar w:top="851" w:right="1134" w:bottom="851" w:left="1134"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039E0" w14:textId="77777777" w:rsidR="00B22D93" w:rsidRDefault="00B22D93" w:rsidP="006D2085">
      <w:r>
        <w:separator/>
      </w:r>
    </w:p>
  </w:endnote>
  <w:endnote w:type="continuationSeparator" w:id="0">
    <w:p w14:paraId="611039E1" w14:textId="77777777" w:rsidR="00B22D93" w:rsidRDefault="00B22D93" w:rsidP="006D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39DE" w14:textId="77777777" w:rsidR="00B22D93" w:rsidRDefault="00B22D93" w:rsidP="006D2085">
      <w:r>
        <w:separator/>
      </w:r>
    </w:p>
  </w:footnote>
  <w:footnote w:type="continuationSeparator" w:id="0">
    <w:p w14:paraId="611039DF" w14:textId="77777777" w:rsidR="00B22D93" w:rsidRDefault="00B22D93" w:rsidP="006D2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F5C"/>
    <w:multiLevelType w:val="hybridMultilevel"/>
    <w:tmpl w:val="F9723CEE"/>
    <w:lvl w:ilvl="0" w:tplc="C0D090A8">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85133B"/>
    <w:multiLevelType w:val="hybridMultilevel"/>
    <w:tmpl w:val="91FCF6D0"/>
    <w:lvl w:ilvl="0" w:tplc="95848D5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657EA"/>
    <w:multiLevelType w:val="hybridMultilevel"/>
    <w:tmpl w:val="843A3C06"/>
    <w:lvl w:ilvl="0" w:tplc="5CCC6490">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18344C"/>
    <w:multiLevelType w:val="hybridMultilevel"/>
    <w:tmpl w:val="DF845F3C"/>
    <w:lvl w:ilvl="0" w:tplc="9D30A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9D6002"/>
    <w:multiLevelType w:val="hybridMultilevel"/>
    <w:tmpl w:val="29FC3442"/>
    <w:lvl w:ilvl="0" w:tplc="2EC6AF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790E7F"/>
    <w:multiLevelType w:val="hybridMultilevel"/>
    <w:tmpl w:val="1FE4DDC2"/>
    <w:lvl w:ilvl="0" w:tplc="8A683832">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E67D60"/>
    <w:multiLevelType w:val="hybridMultilevel"/>
    <w:tmpl w:val="2FAAFE6E"/>
    <w:lvl w:ilvl="0" w:tplc="F1585E4A">
      <w:start w:val="1"/>
      <w:numFmt w:val="bullet"/>
      <w:lvlText w:val=""/>
      <w:lvlJc w:val="left"/>
      <w:pPr>
        <w:ind w:left="485" w:hanging="420"/>
      </w:pPr>
      <w:rPr>
        <w:rFonts w:ascii="Wingdings" w:hAnsi="Wingdings" w:hint="default"/>
      </w:rPr>
    </w:lvl>
    <w:lvl w:ilvl="1" w:tplc="0409000B" w:tentative="1">
      <w:start w:val="1"/>
      <w:numFmt w:val="bullet"/>
      <w:lvlText w:val=""/>
      <w:lvlJc w:val="left"/>
      <w:pPr>
        <w:ind w:left="905" w:hanging="420"/>
      </w:pPr>
      <w:rPr>
        <w:rFonts w:ascii="Wingdings" w:hAnsi="Wingdings" w:hint="default"/>
      </w:rPr>
    </w:lvl>
    <w:lvl w:ilvl="2" w:tplc="0409000D" w:tentative="1">
      <w:start w:val="1"/>
      <w:numFmt w:val="bullet"/>
      <w:lvlText w:val=""/>
      <w:lvlJc w:val="left"/>
      <w:pPr>
        <w:ind w:left="1325" w:hanging="420"/>
      </w:pPr>
      <w:rPr>
        <w:rFonts w:ascii="Wingdings" w:hAnsi="Wingdings" w:hint="default"/>
      </w:rPr>
    </w:lvl>
    <w:lvl w:ilvl="3" w:tplc="04090001" w:tentative="1">
      <w:start w:val="1"/>
      <w:numFmt w:val="bullet"/>
      <w:lvlText w:val=""/>
      <w:lvlJc w:val="left"/>
      <w:pPr>
        <w:ind w:left="1745" w:hanging="420"/>
      </w:pPr>
      <w:rPr>
        <w:rFonts w:ascii="Wingdings" w:hAnsi="Wingdings" w:hint="default"/>
      </w:rPr>
    </w:lvl>
    <w:lvl w:ilvl="4" w:tplc="0409000B" w:tentative="1">
      <w:start w:val="1"/>
      <w:numFmt w:val="bullet"/>
      <w:lvlText w:val=""/>
      <w:lvlJc w:val="left"/>
      <w:pPr>
        <w:ind w:left="2165" w:hanging="420"/>
      </w:pPr>
      <w:rPr>
        <w:rFonts w:ascii="Wingdings" w:hAnsi="Wingdings" w:hint="default"/>
      </w:rPr>
    </w:lvl>
    <w:lvl w:ilvl="5" w:tplc="0409000D" w:tentative="1">
      <w:start w:val="1"/>
      <w:numFmt w:val="bullet"/>
      <w:lvlText w:val=""/>
      <w:lvlJc w:val="left"/>
      <w:pPr>
        <w:ind w:left="2585" w:hanging="420"/>
      </w:pPr>
      <w:rPr>
        <w:rFonts w:ascii="Wingdings" w:hAnsi="Wingdings" w:hint="default"/>
      </w:rPr>
    </w:lvl>
    <w:lvl w:ilvl="6" w:tplc="04090001" w:tentative="1">
      <w:start w:val="1"/>
      <w:numFmt w:val="bullet"/>
      <w:lvlText w:val=""/>
      <w:lvlJc w:val="left"/>
      <w:pPr>
        <w:ind w:left="3005" w:hanging="420"/>
      </w:pPr>
      <w:rPr>
        <w:rFonts w:ascii="Wingdings" w:hAnsi="Wingdings" w:hint="default"/>
      </w:rPr>
    </w:lvl>
    <w:lvl w:ilvl="7" w:tplc="0409000B" w:tentative="1">
      <w:start w:val="1"/>
      <w:numFmt w:val="bullet"/>
      <w:lvlText w:val=""/>
      <w:lvlJc w:val="left"/>
      <w:pPr>
        <w:ind w:left="3425" w:hanging="420"/>
      </w:pPr>
      <w:rPr>
        <w:rFonts w:ascii="Wingdings" w:hAnsi="Wingdings" w:hint="default"/>
      </w:rPr>
    </w:lvl>
    <w:lvl w:ilvl="8" w:tplc="0409000D" w:tentative="1">
      <w:start w:val="1"/>
      <w:numFmt w:val="bullet"/>
      <w:lvlText w:val=""/>
      <w:lvlJc w:val="left"/>
      <w:pPr>
        <w:ind w:left="3845" w:hanging="420"/>
      </w:pPr>
      <w:rPr>
        <w:rFonts w:ascii="Wingdings" w:hAnsi="Wingdings" w:hint="default"/>
      </w:rPr>
    </w:lvl>
  </w:abstractNum>
  <w:abstractNum w:abstractNumId="7" w15:restartNumberingAfterBreak="0">
    <w:nsid w:val="308051C4"/>
    <w:multiLevelType w:val="hybridMultilevel"/>
    <w:tmpl w:val="E6886F32"/>
    <w:lvl w:ilvl="0" w:tplc="B100E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673BBD"/>
    <w:multiLevelType w:val="hybridMultilevel"/>
    <w:tmpl w:val="E7E0203A"/>
    <w:lvl w:ilvl="0" w:tplc="45600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C709CF"/>
    <w:multiLevelType w:val="hybridMultilevel"/>
    <w:tmpl w:val="A37A1CB4"/>
    <w:lvl w:ilvl="0" w:tplc="F1585E4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23A9A"/>
    <w:multiLevelType w:val="hybridMultilevel"/>
    <w:tmpl w:val="0B1ECF32"/>
    <w:lvl w:ilvl="0" w:tplc="0E38D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177AB4"/>
    <w:multiLevelType w:val="hybridMultilevel"/>
    <w:tmpl w:val="AA96D74E"/>
    <w:lvl w:ilvl="0" w:tplc="0218B740">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2" w15:restartNumberingAfterBreak="0">
    <w:nsid w:val="505F02A3"/>
    <w:multiLevelType w:val="hybridMultilevel"/>
    <w:tmpl w:val="5128C1D2"/>
    <w:lvl w:ilvl="0" w:tplc="0E2E61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191A3F"/>
    <w:multiLevelType w:val="hybridMultilevel"/>
    <w:tmpl w:val="23D85990"/>
    <w:lvl w:ilvl="0" w:tplc="F1585E4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75E221BE"/>
    <w:multiLevelType w:val="hybridMultilevel"/>
    <w:tmpl w:val="095C688E"/>
    <w:lvl w:ilvl="0" w:tplc="2CFE7F3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77DD2132"/>
    <w:multiLevelType w:val="hybridMultilevel"/>
    <w:tmpl w:val="D9F63556"/>
    <w:lvl w:ilvl="0" w:tplc="7AC08E12">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6" w15:restartNumberingAfterBreak="0">
    <w:nsid w:val="7C06450E"/>
    <w:multiLevelType w:val="hybridMultilevel"/>
    <w:tmpl w:val="F19CA750"/>
    <w:lvl w:ilvl="0" w:tplc="5EEABEC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5"/>
  </w:num>
  <w:num w:numId="3">
    <w:abstractNumId w:val="7"/>
  </w:num>
  <w:num w:numId="4">
    <w:abstractNumId w:val="3"/>
  </w:num>
  <w:num w:numId="5">
    <w:abstractNumId w:val="14"/>
  </w:num>
  <w:num w:numId="6">
    <w:abstractNumId w:val="4"/>
  </w:num>
  <w:num w:numId="7">
    <w:abstractNumId w:val="8"/>
  </w:num>
  <w:num w:numId="8">
    <w:abstractNumId w:val="12"/>
  </w:num>
  <w:num w:numId="9">
    <w:abstractNumId w:val="1"/>
  </w:num>
  <w:num w:numId="10">
    <w:abstractNumId w:val="0"/>
  </w:num>
  <w:num w:numId="11">
    <w:abstractNumId w:val="16"/>
  </w:num>
  <w:num w:numId="12">
    <w:abstractNumId w:val="2"/>
  </w:num>
  <w:num w:numId="13">
    <w:abstractNumId w:val="5"/>
  </w:num>
  <w:num w:numId="14">
    <w:abstractNumId w:val="9"/>
  </w:num>
  <w:num w:numId="15">
    <w:abstractNumId w:val="6"/>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F4D"/>
    <w:rsid w:val="00021BD6"/>
    <w:rsid w:val="0002614F"/>
    <w:rsid w:val="000366E5"/>
    <w:rsid w:val="00057079"/>
    <w:rsid w:val="00067A99"/>
    <w:rsid w:val="000705B3"/>
    <w:rsid w:val="000721E0"/>
    <w:rsid w:val="0007617E"/>
    <w:rsid w:val="00092193"/>
    <w:rsid w:val="00095AD6"/>
    <w:rsid w:val="000A2715"/>
    <w:rsid w:val="000A63A5"/>
    <w:rsid w:val="000A7F5B"/>
    <w:rsid w:val="000B3E4F"/>
    <w:rsid w:val="000C1D78"/>
    <w:rsid w:val="000C7B01"/>
    <w:rsid w:val="000D4E85"/>
    <w:rsid w:val="000D7C70"/>
    <w:rsid w:val="000F1DC2"/>
    <w:rsid w:val="00103D3C"/>
    <w:rsid w:val="001221C9"/>
    <w:rsid w:val="001344FA"/>
    <w:rsid w:val="00135FCE"/>
    <w:rsid w:val="00143CEC"/>
    <w:rsid w:val="00147AC7"/>
    <w:rsid w:val="001551F3"/>
    <w:rsid w:val="001710DA"/>
    <w:rsid w:val="00173A85"/>
    <w:rsid w:val="00187D24"/>
    <w:rsid w:val="00192A8E"/>
    <w:rsid w:val="0019745C"/>
    <w:rsid w:val="001B0C55"/>
    <w:rsid w:val="001C6B7D"/>
    <w:rsid w:val="001E71F2"/>
    <w:rsid w:val="00210993"/>
    <w:rsid w:val="002161F3"/>
    <w:rsid w:val="002204E8"/>
    <w:rsid w:val="002207E9"/>
    <w:rsid w:val="00224F10"/>
    <w:rsid w:val="00231132"/>
    <w:rsid w:val="00234C49"/>
    <w:rsid w:val="002411F6"/>
    <w:rsid w:val="0024658A"/>
    <w:rsid w:val="002757F8"/>
    <w:rsid w:val="00286808"/>
    <w:rsid w:val="002B28CA"/>
    <w:rsid w:val="002B7335"/>
    <w:rsid w:val="002C71C9"/>
    <w:rsid w:val="002C7313"/>
    <w:rsid w:val="002D4F8F"/>
    <w:rsid w:val="002E0280"/>
    <w:rsid w:val="002E434B"/>
    <w:rsid w:val="002F0C81"/>
    <w:rsid w:val="002F3495"/>
    <w:rsid w:val="003009D7"/>
    <w:rsid w:val="003021F1"/>
    <w:rsid w:val="00304172"/>
    <w:rsid w:val="00315931"/>
    <w:rsid w:val="00325DD9"/>
    <w:rsid w:val="00335E63"/>
    <w:rsid w:val="003563DA"/>
    <w:rsid w:val="0036339F"/>
    <w:rsid w:val="00380D75"/>
    <w:rsid w:val="003810B4"/>
    <w:rsid w:val="0038188C"/>
    <w:rsid w:val="003848BD"/>
    <w:rsid w:val="003A74D7"/>
    <w:rsid w:val="003C3A2F"/>
    <w:rsid w:val="003D5DD6"/>
    <w:rsid w:val="003E5C54"/>
    <w:rsid w:val="003E7584"/>
    <w:rsid w:val="00405904"/>
    <w:rsid w:val="00406766"/>
    <w:rsid w:val="004223C3"/>
    <w:rsid w:val="00447D71"/>
    <w:rsid w:val="00452AA6"/>
    <w:rsid w:val="00462D96"/>
    <w:rsid w:val="00480DA4"/>
    <w:rsid w:val="00494A13"/>
    <w:rsid w:val="004A33DB"/>
    <w:rsid w:val="004B29E0"/>
    <w:rsid w:val="004B3437"/>
    <w:rsid w:val="004C38F3"/>
    <w:rsid w:val="004D391A"/>
    <w:rsid w:val="004D6C3F"/>
    <w:rsid w:val="004E7027"/>
    <w:rsid w:val="0051336A"/>
    <w:rsid w:val="00515774"/>
    <w:rsid w:val="00516A00"/>
    <w:rsid w:val="00520152"/>
    <w:rsid w:val="005406EA"/>
    <w:rsid w:val="0054203B"/>
    <w:rsid w:val="00554F66"/>
    <w:rsid w:val="00555200"/>
    <w:rsid w:val="00561A05"/>
    <w:rsid w:val="00563A0D"/>
    <w:rsid w:val="00563B31"/>
    <w:rsid w:val="005664F0"/>
    <w:rsid w:val="00567FEE"/>
    <w:rsid w:val="005A438C"/>
    <w:rsid w:val="005A7643"/>
    <w:rsid w:val="005D2ECE"/>
    <w:rsid w:val="005D5118"/>
    <w:rsid w:val="005D59FE"/>
    <w:rsid w:val="005D6CB5"/>
    <w:rsid w:val="005D6F79"/>
    <w:rsid w:val="005E3FC6"/>
    <w:rsid w:val="005F1A13"/>
    <w:rsid w:val="00602962"/>
    <w:rsid w:val="006175D1"/>
    <w:rsid w:val="006342DC"/>
    <w:rsid w:val="00642EF6"/>
    <w:rsid w:val="00645D69"/>
    <w:rsid w:val="00652B05"/>
    <w:rsid w:val="00671AC0"/>
    <w:rsid w:val="006903BD"/>
    <w:rsid w:val="006B6717"/>
    <w:rsid w:val="006D15FC"/>
    <w:rsid w:val="006D2085"/>
    <w:rsid w:val="006D270F"/>
    <w:rsid w:val="006E1EB4"/>
    <w:rsid w:val="006E521A"/>
    <w:rsid w:val="006E731B"/>
    <w:rsid w:val="006F6CBA"/>
    <w:rsid w:val="007173D1"/>
    <w:rsid w:val="0072048D"/>
    <w:rsid w:val="007328AA"/>
    <w:rsid w:val="00740833"/>
    <w:rsid w:val="007476D7"/>
    <w:rsid w:val="00751BC0"/>
    <w:rsid w:val="00751EEA"/>
    <w:rsid w:val="00775BF4"/>
    <w:rsid w:val="0078613B"/>
    <w:rsid w:val="007919F0"/>
    <w:rsid w:val="0079405A"/>
    <w:rsid w:val="00794C02"/>
    <w:rsid w:val="007C1CBC"/>
    <w:rsid w:val="007D298E"/>
    <w:rsid w:val="007D43F1"/>
    <w:rsid w:val="007E5807"/>
    <w:rsid w:val="008268D2"/>
    <w:rsid w:val="0083228B"/>
    <w:rsid w:val="00832458"/>
    <w:rsid w:val="0083539F"/>
    <w:rsid w:val="0084144E"/>
    <w:rsid w:val="00843464"/>
    <w:rsid w:val="00845644"/>
    <w:rsid w:val="0085326B"/>
    <w:rsid w:val="00875836"/>
    <w:rsid w:val="00882B54"/>
    <w:rsid w:val="00895935"/>
    <w:rsid w:val="008C4FC9"/>
    <w:rsid w:val="008C6B53"/>
    <w:rsid w:val="009061E4"/>
    <w:rsid w:val="009150A6"/>
    <w:rsid w:val="00917EB2"/>
    <w:rsid w:val="0092159C"/>
    <w:rsid w:val="0092794D"/>
    <w:rsid w:val="009321B1"/>
    <w:rsid w:val="00940083"/>
    <w:rsid w:val="0094017A"/>
    <w:rsid w:val="00951715"/>
    <w:rsid w:val="00965F4D"/>
    <w:rsid w:val="0098262A"/>
    <w:rsid w:val="009B0199"/>
    <w:rsid w:val="009D17BE"/>
    <w:rsid w:val="009D4533"/>
    <w:rsid w:val="009E5515"/>
    <w:rsid w:val="009E6F15"/>
    <w:rsid w:val="009F6928"/>
    <w:rsid w:val="00A21AC4"/>
    <w:rsid w:val="00A262DF"/>
    <w:rsid w:val="00A3282D"/>
    <w:rsid w:val="00A32D3D"/>
    <w:rsid w:val="00A41E03"/>
    <w:rsid w:val="00A501CF"/>
    <w:rsid w:val="00A51B88"/>
    <w:rsid w:val="00A5771C"/>
    <w:rsid w:val="00A664C0"/>
    <w:rsid w:val="00A7168D"/>
    <w:rsid w:val="00A72520"/>
    <w:rsid w:val="00AC0C9C"/>
    <w:rsid w:val="00AC23DF"/>
    <w:rsid w:val="00AD0DD2"/>
    <w:rsid w:val="00AD56ED"/>
    <w:rsid w:val="00B14D63"/>
    <w:rsid w:val="00B21B3A"/>
    <w:rsid w:val="00B22D93"/>
    <w:rsid w:val="00B3012A"/>
    <w:rsid w:val="00B32F1D"/>
    <w:rsid w:val="00B35CD3"/>
    <w:rsid w:val="00B366EB"/>
    <w:rsid w:val="00B464F7"/>
    <w:rsid w:val="00B66CB1"/>
    <w:rsid w:val="00B67505"/>
    <w:rsid w:val="00B71BAB"/>
    <w:rsid w:val="00B74081"/>
    <w:rsid w:val="00B76406"/>
    <w:rsid w:val="00B81FA1"/>
    <w:rsid w:val="00B83F2E"/>
    <w:rsid w:val="00BA2CEB"/>
    <w:rsid w:val="00BC40BC"/>
    <w:rsid w:val="00BD06CD"/>
    <w:rsid w:val="00BD7E74"/>
    <w:rsid w:val="00BE21A2"/>
    <w:rsid w:val="00BE2F03"/>
    <w:rsid w:val="00BE64D1"/>
    <w:rsid w:val="00BF0E19"/>
    <w:rsid w:val="00BF7815"/>
    <w:rsid w:val="00C5002F"/>
    <w:rsid w:val="00C611E6"/>
    <w:rsid w:val="00C86E68"/>
    <w:rsid w:val="00C94A48"/>
    <w:rsid w:val="00CB7C2F"/>
    <w:rsid w:val="00CB7D03"/>
    <w:rsid w:val="00CC2F1F"/>
    <w:rsid w:val="00CC776B"/>
    <w:rsid w:val="00CD1658"/>
    <w:rsid w:val="00CE2920"/>
    <w:rsid w:val="00CF0226"/>
    <w:rsid w:val="00CF1207"/>
    <w:rsid w:val="00CF4911"/>
    <w:rsid w:val="00D01591"/>
    <w:rsid w:val="00D06C27"/>
    <w:rsid w:val="00D16B2C"/>
    <w:rsid w:val="00D21A79"/>
    <w:rsid w:val="00D23078"/>
    <w:rsid w:val="00D247D3"/>
    <w:rsid w:val="00D601F3"/>
    <w:rsid w:val="00D60650"/>
    <w:rsid w:val="00D63E0A"/>
    <w:rsid w:val="00D754B2"/>
    <w:rsid w:val="00D805C8"/>
    <w:rsid w:val="00D81287"/>
    <w:rsid w:val="00D8145A"/>
    <w:rsid w:val="00D85A23"/>
    <w:rsid w:val="00D9030F"/>
    <w:rsid w:val="00D91810"/>
    <w:rsid w:val="00DA0FCA"/>
    <w:rsid w:val="00DB234E"/>
    <w:rsid w:val="00DD358C"/>
    <w:rsid w:val="00DD4E0B"/>
    <w:rsid w:val="00DE7094"/>
    <w:rsid w:val="00DF0E41"/>
    <w:rsid w:val="00E1157C"/>
    <w:rsid w:val="00E20514"/>
    <w:rsid w:val="00E21B25"/>
    <w:rsid w:val="00E21DE2"/>
    <w:rsid w:val="00E24869"/>
    <w:rsid w:val="00E42F01"/>
    <w:rsid w:val="00E502FC"/>
    <w:rsid w:val="00E54562"/>
    <w:rsid w:val="00E56801"/>
    <w:rsid w:val="00E579D2"/>
    <w:rsid w:val="00E619FE"/>
    <w:rsid w:val="00E83B23"/>
    <w:rsid w:val="00EA6303"/>
    <w:rsid w:val="00EB2C6B"/>
    <w:rsid w:val="00EB6001"/>
    <w:rsid w:val="00EB7503"/>
    <w:rsid w:val="00EB7801"/>
    <w:rsid w:val="00ED5F93"/>
    <w:rsid w:val="00ED64BD"/>
    <w:rsid w:val="00EF240B"/>
    <w:rsid w:val="00F06F3C"/>
    <w:rsid w:val="00F13205"/>
    <w:rsid w:val="00F22F0E"/>
    <w:rsid w:val="00F255DC"/>
    <w:rsid w:val="00F44F04"/>
    <w:rsid w:val="00F52093"/>
    <w:rsid w:val="00F525E3"/>
    <w:rsid w:val="00F52CE8"/>
    <w:rsid w:val="00F60B18"/>
    <w:rsid w:val="00F60E86"/>
    <w:rsid w:val="00F61128"/>
    <w:rsid w:val="00F623CB"/>
    <w:rsid w:val="00F645C2"/>
    <w:rsid w:val="00F7141B"/>
    <w:rsid w:val="00F90705"/>
    <w:rsid w:val="00FA64E6"/>
    <w:rsid w:val="00FB0481"/>
    <w:rsid w:val="00FB5E19"/>
    <w:rsid w:val="00FC4EAB"/>
    <w:rsid w:val="00FD7EEE"/>
    <w:rsid w:val="00FE2CAF"/>
    <w:rsid w:val="00FE432A"/>
    <w:rsid w:val="00FE4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11039A4"/>
  <w15:docId w15:val="{37BC6C5C-6997-48CF-8D73-813B72B5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3D3C"/>
    <w:pPr>
      <w:widowControl w:val="0"/>
      <w:jc w:val="both"/>
    </w:pPr>
    <w:rPr>
      <w:rFonts w:ascii="Times New Roman" w:eastAsia="ＭＳ Ｐゴシック"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DD6"/>
    <w:pPr>
      <w:ind w:leftChars="400" w:left="840"/>
    </w:pPr>
  </w:style>
  <w:style w:type="paragraph" w:styleId="a4">
    <w:name w:val="header"/>
    <w:basedOn w:val="a"/>
    <w:link w:val="a5"/>
    <w:uiPriority w:val="99"/>
    <w:unhideWhenUsed/>
    <w:rsid w:val="006D2085"/>
    <w:pPr>
      <w:tabs>
        <w:tab w:val="center" w:pos="4252"/>
        <w:tab w:val="right" w:pos="8504"/>
      </w:tabs>
      <w:snapToGrid w:val="0"/>
    </w:pPr>
  </w:style>
  <w:style w:type="character" w:customStyle="1" w:styleId="a5">
    <w:name w:val="ヘッダー (文字)"/>
    <w:basedOn w:val="a0"/>
    <w:link w:val="a4"/>
    <w:uiPriority w:val="99"/>
    <w:rsid w:val="006D2085"/>
    <w:rPr>
      <w:rFonts w:ascii="ＭＳ ゴシック" w:eastAsia="ＭＳ ゴシック"/>
      <w:sz w:val="28"/>
    </w:rPr>
  </w:style>
  <w:style w:type="paragraph" w:styleId="a6">
    <w:name w:val="footer"/>
    <w:basedOn w:val="a"/>
    <w:link w:val="a7"/>
    <w:uiPriority w:val="99"/>
    <w:unhideWhenUsed/>
    <w:rsid w:val="006D2085"/>
    <w:pPr>
      <w:tabs>
        <w:tab w:val="center" w:pos="4252"/>
        <w:tab w:val="right" w:pos="8504"/>
      </w:tabs>
      <w:snapToGrid w:val="0"/>
    </w:pPr>
  </w:style>
  <w:style w:type="character" w:customStyle="1" w:styleId="a7">
    <w:name w:val="フッター (文字)"/>
    <w:basedOn w:val="a0"/>
    <w:link w:val="a6"/>
    <w:uiPriority w:val="99"/>
    <w:rsid w:val="006D2085"/>
    <w:rPr>
      <w:rFonts w:ascii="ＭＳ ゴシック" w:eastAsia="ＭＳ ゴシック"/>
      <w:sz w:val="28"/>
    </w:rPr>
  </w:style>
  <w:style w:type="character" w:styleId="a8">
    <w:name w:val="Hyperlink"/>
    <w:basedOn w:val="a0"/>
    <w:uiPriority w:val="99"/>
    <w:unhideWhenUsed/>
    <w:rsid w:val="00FE432A"/>
    <w:rPr>
      <w:color w:val="0000FF" w:themeColor="hyperlink"/>
      <w:u w:val="single"/>
    </w:rPr>
  </w:style>
  <w:style w:type="table" w:styleId="a9">
    <w:name w:val="Table Grid"/>
    <w:basedOn w:val="a1"/>
    <w:uiPriority w:val="59"/>
    <w:rsid w:val="00602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lcontents">
    <w:name w:val="syl_contents"/>
    <w:basedOn w:val="a0"/>
    <w:rsid w:val="00D01591"/>
  </w:style>
  <w:style w:type="paragraph" w:styleId="aa">
    <w:name w:val="Balloon Text"/>
    <w:basedOn w:val="a"/>
    <w:link w:val="ab"/>
    <w:uiPriority w:val="99"/>
    <w:semiHidden/>
    <w:unhideWhenUsed/>
    <w:rsid w:val="00F22F0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22F0E"/>
    <w:rPr>
      <w:rFonts w:asciiTheme="majorHAnsi" w:eastAsiaTheme="majorEastAsia" w:hAnsiTheme="majorHAnsi" w:cstheme="majorBidi"/>
      <w:sz w:val="18"/>
      <w:szCs w:val="18"/>
    </w:rPr>
  </w:style>
  <w:style w:type="character" w:customStyle="1" w:styleId="st">
    <w:name w:val="st"/>
    <w:basedOn w:val="a0"/>
    <w:rsid w:val="00092193"/>
  </w:style>
  <w:style w:type="character" w:styleId="ac">
    <w:name w:val="Emphasis"/>
    <w:basedOn w:val="a0"/>
    <w:uiPriority w:val="20"/>
    <w:qFormat/>
    <w:rsid w:val="00092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2194">
      <w:bodyDiv w:val="1"/>
      <w:marLeft w:val="0"/>
      <w:marRight w:val="0"/>
      <w:marTop w:val="0"/>
      <w:marBottom w:val="0"/>
      <w:divBdr>
        <w:top w:val="none" w:sz="0" w:space="0" w:color="auto"/>
        <w:left w:val="none" w:sz="0" w:space="0" w:color="auto"/>
        <w:bottom w:val="none" w:sz="0" w:space="0" w:color="auto"/>
        <w:right w:val="none" w:sz="0" w:space="0" w:color="auto"/>
      </w:divBdr>
      <w:divsChild>
        <w:div w:id="361169990">
          <w:marLeft w:val="0"/>
          <w:marRight w:val="0"/>
          <w:marTop w:val="0"/>
          <w:marBottom w:val="0"/>
          <w:divBdr>
            <w:top w:val="none" w:sz="0" w:space="0" w:color="auto"/>
            <w:left w:val="none" w:sz="0" w:space="0" w:color="auto"/>
            <w:bottom w:val="none" w:sz="0" w:space="0" w:color="auto"/>
            <w:right w:val="none" w:sz="0" w:space="0" w:color="auto"/>
          </w:divBdr>
          <w:divsChild>
            <w:div w:id="708914316">
              <w:marLeft w:val="0"/>
              <w:marRight w:val="0"/>
              <w:marTop w:val="0"/>
              <w:marBottom w:val="0"/>
              <w:divBdr>
                <w:top w:val="none" w:sz="0" w:space="0" w:color="auto"/>
                <w:left w:val="none" w:sz="0" w:space="0" w:color="auto"/>
                <w:bottom w:val="none" w:sz="0" w:space="0" w:color="auto"/>
                <w:right w:val="none" w:sz="0" w:space="0" w:color="auto"/>
              </w:divBdr>
              <w:divsChild>
                <w:div w:id="1683052011">
                  <w:marLeft w:val="0"/>
                  <w:marRight w:val="0"/>
                  <w:marTop w:val="0"/>
                  <w:marBottom w:val="120"/>
                  <w:divBdr>
                    <w:top w:val="none" w:sz="0" w:space="0" w:color="auto"/>
                    <w:left w:val="none" w:sz="0" w:space="0" w:color="auto"/>
                    <w:bottom w:val="none" w:sz="0" w:space="0" w:color="auto"/>
                    <w:right w:val="none" w:sz="0" w:space="0" w:color="auto"/>
                  </w:divBdr>
                  <w:divsChild>
                    <w:div w:id="472136156">
                      <w:marLeft w:val="0"/>
                      <w:marRight w:val="0"/>
                      <w:marTop w:val="0"/>
                      <w:marBottom w:val="0"/>
                      <w:divBdr>
                        <w:top w:val="none" w:sz="0" w:space="0" w:color="auto"/>
                        <w:left w:val="none" w:sz="0" w:space="0" w:color="auto"/>
                        <w:bottom w:val="none" w:sz="0" w:space="0" w:color="auto"/>
                        <w:right w:val="none" w:sz="0" w:space="0" w:color="auto"/>
                      </w:divBdr>
                      <w:divsChild>
                        <w:div w:id="671686572">
                          <w:marLeft w:val="0"/>
                          <w:marRight w:val="0"/>
                          <w:marTop w:val="0"/>
                          <w:marBottom w:val="0"/>
                          <w:divBdr>
                            <w:top w:val="none" w:sz="0" w:space="0" w:color="auto"/>
                            <w:left w:val="none" w:sz="0" w:space="0" w:color="auto"/>
                            <w:bottom w:val="none" w:sz="0" w:space="0" w:color="auto"/>
                            <w:right w:val="none" w:sz="0" w:space="0" w:color="auto"/>
                          </w:divBdr>
                          <w:divsChild>
                            <w:div w:id="640966767">
                              <w:marLeft w:val="0"/>
                              <w:marRight w:val="0"/>
                              <w:marTop w:val="0"/>
                              <w:marBottom w:val="0"/>
                              <w:divBdr>
                                <w:top w:val="none" w:sz="0" w:space="0" w:color="auto"/>
                                <w:left w:val="none" w:sz="0" w:space="0" w:color="auto"/>
                                <w:bottom w:val="none" w:sz="0" w:space="0" w:color="auto"/>
                                <w:right w:val="none" w:sz="0" w:space="0" w:color="auto"/>
                              </w:divBdr>
                              <w:divsChild>
                                <w:div w:id="1712654050">
                                  <w:marLeft w:val="0"/>
                                  <w:marRight w:val="0"/>
                                  <w:marTop w:val="0"/>
                                  <w:marBottom w:val="0"/>
                                  <w:divBdr>
                                    <w:top w:val="none" w:sz="0" w:space="0" w:color="auto"/>
                                    <w:left w:val="none" w:sz="0" w:space="0" w:color="auto"/>
                                    <w:bottom w:val="none" w:sz="0" w:space="0" w:color="auto"/>
                                    <w:right w:val="none" w:sz="0" w:space="0" w:color="auto"/>
                                  </w:divBdr>
                                  <w:divsChild>
                                    <w:div w:id="1525635821">
                                      <w:marLeft w:val="0"/>
                                      <w:marRight w:val="0"/>
                                      <w:marTop w:val="0"/>
                                      <w:marBottom w:val="0"/>
                                      <w:divBdr>
                                        <w:top w:val="none" w:sz="0" w:space="0" w:color="auto"/>
                                        <w:left w:val="none" w:sz="0" w:space="0" w:color="auto"/>
                                        <w:bottom w:val="none" w:sz="0" w:space="0" w:color="auto"/>
                                        <w:right w:val="none" w:sz="0" w:space="0" w:color="auto"/>
                                      </w:divBdr>
                                      <w:divsChild>
                                        <w:div w:id="469448006">
                                          <w:marLeft w:val="0"/>
                                          <w:marRight w:val="0"/>
                                          <w:marTop w:val="0"/>
                                          <w:marBottom w:val="0"/>
                                          <w:divBdr>
                                            <w:top w:val="none" w:sz="0" w:space="0" w:color="auto"/>
                                            <w:left w:val="none" w:sz="0" w:space="0" w:color="auto"/>
                                            <w:bottom w:val="none" w:sz="0" w:space="0" w:color="auto"/>
                                            <w:right w:val="none" w:sz="0" w:space="0" w:color="auto"/>
                                          </w:divBdr>
                                          <w:divsChild>
                                            <w:div w:id="19314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654359">
      <w:bodyDiv w:val="1"/>
      <w:marLeft w:val="0"/>
      <w:marRight w:val="0"/>
      <w:marTop w:val="0"/>
      <w:marBottom w:val="0"/>
      <w:divBdr>
        <w:top w:val="none" w:sz="0" w:space="0" w:color="auto"/>
        <w:left w:val="none" w:sz="0" w:space="0" w:color="auto"/>
        <w:bottom w:val="none" w:sz="0" w:space="0" w:color="auto"/>
        <w:right w:val="none" w:sz="0" w:space="0" w:color="auto"/>
      </w:divBdr>
    </w:div>
    <w:div w:id="237834837">
      <w:bodyDiv w:val="1"/>
      <w:marLeft w:val="0"/>
      <w:marRight w:val="0"/>
      <w:marTop w:val="0"/>
      <w:marBottom w:val="0"/>
      <w:divBdr>
        <w:top w:val="none" w:sz="0" w:space="0" w:color="auto"/>
        <w:left w:val="none" w:sz="0" w:space="0" w:color="auto"/>
        <w:bottom w:val="none" w:sz="0" w:space="0" w:color="auto"/>
        <w:right w:val="none" w:sz="0" w:space="0" w:color="auto"/>
      </w:divBdr>
    </w:div>
    <w:div w:id="349724879">
      <w:bodyDiv w:val="1"/>
      <w:marLeft w:val="0"/>
      <w:marRight w:val="0"/>
      <w:marTop w:val="0"/>
      <w:marBottom w:val="0"/>
      <w:divBdr>
        <w:top w:val="none" w:sz="0" w:space="0" w:color="auto"/>
        <w:left w:val="none" w:sz="0" w:space="0" w:color="auto"/>
        <w:bottom w:val="none" w:sz="0" w:space="0" w:color="auto"/>
        <w:right w:val="none" w:sz="0" w:space="0" w:color="auto"/>
      </w:divBdr>
    </w:div>
    <w:div w:id="357241660">
      <w:bodyDiv w:val="1"/>
      <w:marLeft w:val="0"/>
      <w:marRight w:val="0"/>
      <w:marTop w:val="0"/>
      <w:marBottom w:val="0"/>
      <w:divBdr>
        <w:top w:val="none" w:sz="0" w:space="0" w:color="auto"/>
        <w:left w:val="none" w:sz="0" w:space="0" w:color="auto"/>
        <w:bottom w:val="none" w:sz="0" w:space="0" w:color="auto"/>
        <w:right w:val="none" w:sz="0" w:space="0" w:color="auto"/>
      </w:divBdr>
    </w:div>
    <w:div w:id="722631779">
      <w:bodyDiv w:val="1"/>
      <w:marLeft w:val="0"/>
      <w:marRight w:val="0"/>
      <w:marTop w:val="0"/>
      <w:marBottom w:val="0"/>
      <w:divBdr>
        <w:top w:val="none" w:sz="0" w:space="0" w:color="auto"/>
        <w:left w:val="none" w:sz="0" w:space="0" w:color="auto"/>
        <w:bottom w:val="none" w:sz="0" w:space="0" w:color="auto"/>
        <w:right w:val="none" w:sz="0" w:space="0" w:color="auto"/>
      </w:divBdr>
    </w:div>
    <w:div w:id="800149232">
      <w:bodyDiv w:val="1"/>
      <w:marLeft w:val="0"/>
      <w:marRight w:val="0"/>
      <w:marTop w:val="0"/>
      <w:marBottom w:val="0"/>
      <w:divBdr>
        <w:top w:val="none" w:sz="0" w:space="0" w:color="auto"/>
        <w:left w:val="none" w:sz="0" w:space="0" w:color="auto"/>
        <w:bottom w:val="none" w:sz="0" w:space="0" w:color="auto"/>
        <w:right w:val="none" w:sz="0" w:space="0" w:color="auto"/>
      </w:divBdr>
    </w:div>
    <w:div w:id="826215331">
      <w:bodyDiv w:val="1"/>
      <w:marLeft w:val="0"/>
      <w:marRight w:val="0"/>
      <w:marTop w:val="0"/>
      <w:marBottom w:val="0"/>
      <w:divBdr>
        <w:top w:val="none" w:sz="0" w:space="0" w:color="auto"/>
        <w:left w:val="none" w:sz="0" w:space="0" w:color="auto"/>
        <w:bottom w:val="none" w:sz="0" w:space="0" w:color="auto"/>
        <w:right w:val="none" w:sz="0" w:space="0" w:color="auto"/>
      </w:divBdr>
    </w:div>
    <w:div w:id="944532842">
      <w:bodyDiv w:val="1"/>
      <w:marLeft w:val="0"/>
      <w:marRight w:val="0"/>
      <w:marTop w:val="0"/>
      <w:marBottom w:val="0"/>
      <w:divBdr>
        <w:top w:val="none" w:sz="0" w:space="0" w:color="auto"/>
        <w:left w:val="none" w:sz="0" w:space="0" w:color="auto"/>
        <w:bottom w:val="none" w:sz="0" w:space="0" w:color="auto"/>
        <w:right w:val="none" w:sz="0" w:space="0" w:color="auto"/>
      </w:divBdr>
      <w:divsChild>
        <w:div w:id="1788236433">
          <w:marLeft w:val="0"/>
          <w:marRight w:val="0"/>
          <w:marTop w:val="0"/>
          <w:marBottom w:val="0"/>
          <w:divBdr>
            <w:top w:val="none" w:sz="0" w:space="0" w:color="auto"/>
            <w:left w:val="none" w:sz="0" w:space="0" w:color="auto"/>
            <w:bottom w:val="none" w:sz="0" w:space="0" w:color="auto"/>
            <w:right w:val="none" w:sz="0" w:space="0" w:color="auto"/>
          </w:divBdr>
          <w:divsChild>
            <w:div w:id="947662230">
              <w:marLeft w:val="0"/>
              <w:marRight w:val="0"/>
              <w:marTop w:val="0"/>
              <w:marBottom w:val="0"/>
              <w:divBdr>
                <w:top w:val="none" w:sz="0" w:space="0" w:color="auto"/>
                <w:left w:val="none" w:sz="0" w:space="0" w:color="auto"/>
                <w:bottom w:val="none" w:sz="0" w:space="0" w:color="auto"/>
                <w:right w:val="none" w:sz="0" w:space="0" w:color="auto"/>
              </w:divBdr>
              <w:divsChild>
                <w:div w:id="1952399833">
                  <w:marLeft w:val="0"/>
                  <w:marRight w:val="0"/>
                  <w:marTop w:val="0"/>
                  <w:marBottom w:val="0"/>
                  <w:divBdr>
                    <w:top w:val="none" w:sz="0" w:space="0" w:color="auto"/>
                    <w:left w:val="none" w:sz="0" w:space="0" w:color="auto"/>
                    <w:bottom w:val="none" w:sz="0" w:space="0" w:color="auto"/>
                    <w:right w:val="none" w:sz="0" w:space="0" w:color="auto"/>
                  </w:divBdr>
                  <w:divsChild>
                    <w:div w:id="560410387">
                      <w:marLeft w:val="30"/>
                      <w:marRight w:val="3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1225798110">
      <w:bodyDiv w:val="1"/>
      <w:marLeft w:val="0"/>
      <w:marRight w:val="0"/>
      <w:marTop w:val="0"/>
      <w:marBottom w:val="0"/>
      <w:divBdr>
        <w:top w:val="none" w:sz="0" w:space="0" w:color="auto"/>
        <w:left w:val="none" w:sz="0" w:space="0" w:color="auto"/>
        <w:bottom w:val="none" w:sz="0" w:space="0" w:color="auto"/>
        <w:right w:val="none" w:sz="0" w:space="0" w:color="auto"/>
      </w:divBdr>
    </w:div>
    <w:div w:id="1264147625">
      <w:bodyDiv w:val="1"/>
      <w:marLeft w:val="0"/>
      <w:marRight w:val="0"/>
      <w:marTop w:val="0"/>
      <w:marBottom w:val="0"/>
      <w:divBdr>
        <w:top w:val="none" w:sz="0" w:space="0" w:color="auto"/>
        <w:left w:val="none" w:sz="0" w:space="0" w:color="auto"/>
        <w:bottom w:val="none" w:sz="0" w:space="0" w:color="auto"/>
        <w:right w:val="none" w:sz="0" w:space="0" w:color="auto"/>
      </w:divBdr>
    </w:div>
    <w:div w:id="1331444903">
      <w:bodyDiv w:val="1"/>
      <w:marLeft w:val="0"/>
      <w:marRight w:val="0"/>
      <w:marTop w:val="0"/>
      <w:marBottom w:val="0"/>
      <w:divBdr>
        <w:top w:val="none" w:sz="0" w:space="0" w:color="auto"/>
        <w:left w:val="none" w:sz="0" w:space="0" w:color="auto"/>
        <w:bottom w:val="none" w:sz="0" w:space="0" w:color="auto"/>
        <w:right w:val="none" w:sz="0" w:space="0" w:color="auto"/>
      </w:divBdr>
      <w:divsChild>
        <w:div w:id="314913724">
          <w:marLeft w:val="0"/>
          <w:marRight w:val="0"/>
          <w:marTop w:val="0"/>
          <w:marBottom w:val="0"/>
          <w:divBdr>
            <w:top w:val="none" w:sz="0" w:space="0" w:color="auto"/>
            <w:left w:val="none" w:sz="0" w:space="0" w:color="auto"/>
            <w:bottom w:val="none" w:sz="0" w:space="0" w:color="auto"/>
            <w:right w:val="none" w:sz="0" w:space="0" w:color="auto"/>
          </w:divBdr>
        </w:div>
      </w:divsChild>
    </w:div>
    <w:div w:id="1615745221">
      <w:bodyDiv w:val="1"/>
      <w:marLeft w:val="0"/>
      <w:marRight w:val="0"/>
      <w:marTop w:val="0"/>
      <w:marBottom w:val="0"/>
      <w:divBdr>
        <w:top w:val="none" w:sz="0" w:space="0" w:color="auto"/>
        <w:left w:val="none" w:sz="0" w:space="0" w:color="auto"/>
        <w:bottom w:val="none" w:sz="0" w:space="0" w:color="auto"/>
        <w:right w:val="none" w:sz="0" w:space="0" w:color="auto"/>
      </w:divBdr>
    </w:div>
    <w:div w:id="1730298136">
      <w:bodyDiv w:val="1"/>
      <w:marLeft w:val="0"/>
      <w:marRight w:val="0"/>
      <w:marTop w:val="0"/>
      <w:marBottom w:val="0"/>
      <w:divBdr>
        <w:top w:val="none" w:sz="0" w:space="0" w:color="auto"/>
        <w:left w:val="none" w:sz="0" w:space="0" w:color="auto"/>
        <w:bottom w:val="none" w:sz="0" w:space="0" w:color="auto"/>
        <w:right w:val="none" w:sz="0" w:space="0" w:color="auto"/>
      </w:divBdr>
    </w:div>
    <w:div w:id="1887446825">
      <w:bodyDiv w:val="1"/>
      <w:marLeft w:val="0"/>
      <w:marRight w:val="0"/>
      <w:marTop w:val="0"/>
      <w:marBottom w:val="0"/>
      <w:divBdr>
        <w:top w:val="none" w:sz="0" w:space="0" w:color="auto"/>
        <w:left w:val="none" w:sz="0" w:space="0" w:color="auto"/>
        <w:bottom w:val="none" w:sz="0" w:space="0" w:color="auto"/>
        <w:right w:val="none" w:sz="0" w:space="0" w:color="auto"/>
      </w:divBdr>
    </w:div>
    <w:div w:id="1893735845">
      <w:bodyDiv w:val="1"/>
      <w:marLeft w:val="0"/>
      <w:marRight w:val="0"/>
      <w:marTop w:val="0"/>
      <w:marBottom w:val="0"/>
      <w:divBdr>
        <w:top w:val="none" w:sz="0" w:space="0" w:color="auto"/>
        <w:left w:val="none" w:sz="0" w:space="0" w:color="auto"/>
        <w:bottom w:val="none" w:sz="0" w:space="0" w:color="auto"/>
        <w:right w:val="none" w:sz="0" w:space="0" w:color="auto"/>
      </w:divBdr>
    </w:div>
    <w:div w:id="1895921296">
      <w:bodyDiv w:val="1"/>
      <w:marLeft w:val="0"/>
      <w:marRight w:val="0"/>
      <w:marTop w:val="0"/>
      <w:marBottom w:val="0"/>
      <w:divBdr>
        <w:top w:val="none" w:sz="0" w:space="0" w:color="auto"/>
        <w:left w:val="none" w:sz="0" w:space="0" w:color="auto"/>
        <w:bottom w:val="none" w:sz="0" w:space="0" w:color="auto"/>
        <w:right w:val="none" w:sz="0" w:space="0" w:color="auto"/>
      </w:divBdr>
      <w:divsChild>
        <w:div w:id="689724052">
          <w:marLeft w:val="0"/>
          <w:marRight w:val="0"/>
          <w:marTop w:val="0"/>
          <w:marBottom w:val="0"/>
          <w:divBdr>
            <w:top w:val="none" w:sz="0" w:space="0" w:color="auto"/>
            <w:left w:val="none" w:sz="0" w:space="0" w:color="auto"/>
            <w:bottom w:val="none" w:sz="0" w:space="0" w:color="auto"/>
            <w:right w:val="none" w:sz="0" w:space="0" w:color="auto"/>
          </w:divBdr>
          <w:divsChild>
            <w:div w:id="555513915">
              <w:marLeft w:val="0"/>
              <w:marRight w:val="0"/>
              <w:marTop w:val="0"/>
              <w:marBottom w:val="0"/>
              <w:divBdr>
                <w:top w:val="none" w:sz="0" w:space="0" w:color="auto"/>
                <w:left w:val="none" w:sz="0" w:space="0" w:color="auto"/>
                <w:bottom w:val="none" w:sz="0" w:space="0" w:color="auto"/>
                <w:right w:val="none" w:sz="0" w:space="0" w:color="auto"/>
              </w:divBdr>
              <w:divsChild>
                <w:div w:id="1356268141">
                  <w:marLeft w:val="0"/>
                  <w:marRight w:val="0"/>
                  <w:marTop w:val="0"/>
                  <w:marBottom w:val="0"/>
                  <w:divBdr>
                    <w:top w:val="none" w:sz="0" w:space="0" w:color="auto"/>
                    <w:left w:val="none" w:sz="0" w:space="0" w:color="auto"/>
                    <w:bottom w:val="none" w:sz="0" w:space="0" w:color="auto"/>
                    <w:right w:val="none" w:sz="0" w:space="0" w:color="auto"/>
                  </w:divBdr>
                  <w:divsChild>
                    <w:div w:id="8970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AB2F9-B7AA-4540-A3DC-C5823BB5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TUAT_AJP</dc:creator>
  <cp:lastModifiedBy>Katsuhide Fujita</cp:lastModifiedBy>
  <cp:revision>6</cp:revision>
  <cp:lastPrinted>2015-02-04T08:27:00Z</cp:lastPrinted>
  <dcterms:created xsi:type="dcterms:W3CDTF">2018-03-17T05:48:00Z</dcterms:created>
  <dcterms:modified xsi:type="dcterms:W3CDTF">2020-01-09T03:48:00Z</dcterms:modified>
</cp:coreProperties>
</file>